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9C" w:rsidRPr="009509D2" w:rsidRDefault="007B799C" w:rsidP="007B799C">
      <w:pPr>
        <w:widowControl w:val="0"/>
        <w:jc w:val="center"/>
        <w:rPr>
          <w:sz w:val="24"/>
          <w:szCs w:val="24"/>
        </w:rPr>
      </w:pPr>
      <w:r w:rsidRPr="009509D2">
        <w:rPr>
          <w:sz w:val="24"/>
          <w:szCs w:val="24"/>
        </w:rPr>
        <w:t>Министерство науки и высшего образования Российской Федерации</w:t>
      </w:r>
    </w:p>
    <w:p w:rsidR="007B799C" w:rsidRPr="009509D2" w:rsidRDefault="007B799C" w:rsidP="007B799C">
      <w:pPr>
        <w:widowControl w:val="0"/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proofErr w:type="spellStart"/>
      <w:r w:rsidRPr="009509D2">
        <w:rPr>
          <w:b/>
          <w:sz w:val="24"/>
          <w:szCs w:val="24"/>
        </w:rPr>
        <w:t>Петуховский</w:t>
      </w:r>
      <w:proofErr w:type="spellEnd"/>
      <w:r w:rsidRPr="009509D2">
        <w:rPr>
          <w:b/>
          <w:sz w:val="24"/>
          <w:szCs w:val="24"/>
        </w:rPr>
        <w:t xml:space="preserve"> техникум механизации и электрификации сельского хозяйства – филиал</w:t>
      </w:r>
      <w:r w:rsidRPr="009509D2">
        <w:rPr>
          <w:sz w:val="24"/>
          <w:szCs w:val="24"/>
        </w:rPr>
        <w:t xml:space="preserve"> федерального государственного бюджетного образовательного учреждения </w:t>
      </w:r>
    </w:p>
    <w:p w:rsidR="007B799C" w:rsidRPr="009509D2" w:rsidRDefault="007B799C" w:rsidP="007B799C">
      <w:pPr>
        <w:widowControl w:val="0"/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r w:rsidRPr="009509D2">
        <w:rPr>
          <w:sz w:val="24"/>
          <w:szCs w:val="24"/>
        </w:rPr>
        <w:t>высшего образования</w:t>
      </w:r>
    </w:p>
    <w:p w:rsidR="007B799C" w:rsidRPr="009509D2" w:rsidRDefault="007B799C" w:rsidP="007B799C">
      <w:pPr>
        <w:widowControl w:val="0"/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r w:rsidRPr="009509D2">
        <w:rPr>
          <w:sz w:val="24"/>
          <w:szCs w:val="24"/>
        </w:rPr>
        <w:t xml:space="preserve"> «Курганский государственный университет»</w:t>
      </w:r>
    </w:p>
    <w:p w:rsidR="007B799C" w:rsidRPr="009509D2" w:rsidRDefault="007B799C" w:rsidP="007B799C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7B799C" w:rsidRPr="009509D2" w:rsidRDefault="007B799C" w:rsidP="007B799C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7B799C" w:rsidRPr="009509D2" w:rsidRDefault="007B799C" w:rsidP="007B799C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7B799C" w:rsidRPr="009509D2" w:rsidRDefault="007B799C" w:rsidP="007B799C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5816"/>
        <w:gridCol w:w="4114"/>
      </w:tblGrid>
      <w:tr w:rsidR="007B799C" w:rsidRPr="009509D2" w:rsidTr="007B799C">
        <w:tc>
          <w:tcPr>
            <w:tcW w:w="5812" w:type="dxa"/>
            <w:shd w:val="clear" w:color="auto" w:fill="FFFFFF"/>
          </w:tcPr>
          <w:p w:rsidR="007B799C" w:rsidRPr="009509D2" w:rsidRDefault="007B799C">
            <w:pPr>
              <w:widowControl w:val="0"/>
              <w:shd w:val="clear" w:color="auto" w:fill="FFFFFF"/>
              <w:spacing w:line="360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FFFFFF"/>
            <w:hideMark/>
          </w:tcPr>
          <w:p w:rsidR="007B799C" w:rsidRDefault="007B799C">
            <w:pPr>
              <w:widowControl w:val="0"/>
              <w:shd w:val="clear" w:color="auto" w:fill="FFFFFF"/>
              <w:spacing w:line="360" w:lineRule="auto"/>
              <w:ind w:firstLine="709"/>
              <w:rPr>
                <w:sz w:val="24"/>
                <w:szCs w:val="24"/>
                <w:lang w:eastAsia="en-US"/>
              </w:rPr>
            </w:pPr>
          </w:p>
          <w:p w:rsidR="002B1A59" w:rsidRDefault="002B1A59">
            <w:pPr>
              <w:widowControl w:val="0"/>
              <w:shd w:val="clear" w:color="auto" w:fill="FFFFFF"/>
              <w:spacing w:line="360" w:lineRule="auto"/>
              <w:ind w:firstLine="709"/>
              <w:rPr>
                <w:sz w:val="24"/>
                <w:szCs w:val="24"/>
                <w:lang w:eastAsia="en-US"/>
              </w:rPr>
            </w:pPr>
          </w:p>
          <w:p w:rsidR="002B1A59" w:rsidRPr="009509D2" w:rsidRDefault="002B1A59">
            <w:pPr>
              <w:widowControl w:val="0"/>
              <w:shd w:val="clear" w:color="auto" w:fill="FFFFFF"/>
              <w:spacing w:line="360" w:lineRule="auto"/>
              <w:ind w:firstLine="709"/>
              <w:rPr>
                <w:sz w:val="24"/>
                <w:szCs w:val="24"/>
                <w:lang w:eastAsia="en-US"/>
              </w:rPr>
            </w:pPr>
          </w:p>
        </w:tc>
      </w:tr>
    </w:tbl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keepNext/>
        <w:widowControl w:val="0"/>
        <w:shd w:val="clear" w:color="auto" w:fill="FFFFFF"/>
        <w:tabs>
          <w:tab w:val="left" w:pos="0"/>
        </w:tabs>
        <w:snapToGrid w:val="0"/>
        <w:jc w:val="center"/>
        <w:outlineLvl w:val="2"/>
        <w:rPr>
          <w:b/>
          <w:sz w:val="24"/>
          <w:szCs w:val="24"/>
        </w:rPr>
      </w:pPr>
      <w:r w:rsidRPr="009509D2">
        <w:rPr>
          <w:b/>
          <w:sz w:val="28"/>
          <w:szCs w:val="24"/>
        </w:rPr>
        <w:t xml:space="preserve">РАБОЧАЯ ПРОГРАММА </w:t>
      </w:r>
      <w:r w:rsidRPr="009509D2">
        <w:rPr>
          <w:b/>
          <w:sz w:val="28"/>
          <w:szCs w:val="28"/>
        </w:rPr>
        <w:t>ПРОФЕССИОНАЛЬНОГО МОДУЛЯ ПМ04</w:t>
      </w:r>
    </w:p>
    <w:p w:rsidR="007B799C" w:rsidRPr="009509D2" w:rsidRDefault="007B799C" w:rsidP="007B799C">
      <w:pPr>
        <w:widowControl w:val="0"/>
        <w:shd w:val="clear" w:color="auto" w:fill="FFFFFF"/>
      </w:pPr>
    </w:p>
    <w:p w:rsidR="007B799C" w:rsidRPr="009509D2" w:rsidRDefault="007B799C" w:rsidP="007B799C">
      <w:pPr>
        <w:widowControl w:val="0"/>
        <w:shd w:val="clear" w:color="auto" w:fill="FFFFFF"/>
      </w:pPr>
    </w:p>
    <w:p w:rsidR="007B799C" w:rsidRPr="009509D2" w:rsidRDefault="007B799C" w:rsidP="007B799C">
      <w:pPr>
        <w:widowControl w:val="0"/>
        <w:shd w:val="clear" w:color="auto" w:fill="FFFFFF"/>
        <w:tabs>
          <w:tab w:val="left" w:pos="0"/>
        </w:tabs>
        <w:jc w:val="center"/>
        <w:rPr>
          <w:b/>
          <w:snapToGrid w:val="0"/>
          <w:sz w:val="24"/>
        </w:rPr>
      </w:pPr>
    </w:p>
    <w:p w:rsidR="007B799C" w:rsidRPr="009509D2" w:rsidRDefault="007B799C" w:rsidP="007B799C">
      <w:pPr>
        <w:widowControl w:val="0"/>
        <w:jc w:val="center"/>
        <w:rPr>
          <w:b/>
          <w:sz w:val="28"/>
          <w:szCs w:val="28"/>
        </w:rPr>
      </w:pPr>
      <w:r w:rsidRPr="009509D2">
        <w:t xml:space="preserve"> </w:t>
      </w:r>
      <w:r w:rsidR="00717E40" w:rsidRPr="00717E4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10.2pt;margin-top:15.5pt;width:462.7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"/>
        </w:pict>
      </w:r>
      <w:r w:rsidRPr="009509D2">
        <w:rPr>
          <w:b/>
          <w:sz w:val="28"/>
          <w:szCs w:val="28"/>
        </w:rPr>
        <w:t xml:space="preserve"> Составление и использование бухгалтерской отчетности</w:t>
      </w:r>
    </w:p>
    <w:p w:rsidR="007B799C" w:rsidRPr="009509D2" w:rsidRDefault="007B799C" w:rsidP="007B7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9509D2">
        <w:rPr>
          <w:sz w:val="24"/>
          <w:szCs w:val="24"/>
        </w:rPr>
        <w:t>Специальность среднего профессионального образования</w:t>
      </w:r>
    </w:p>
    <w:p w:rsidR="007B799C" w:rsidRPr="009509D2" w:rsidRDefault="007B799C" w:rsidP="007B799C">
      <w:pPr>
        <w:widowControl w:val="0"/>
        <w:shd w:val="clear" w:color="auto" w:fill="FFFFFF"/>
        <w:tabs>
          <w:tab w:val="left" w:pos="0"/>
        </w:tabs>
        <w:jc w:val="center"/>
        <w:rPr>
          <w:sz w:val="24"/>
          <w:szCs w:val="28"/>
        </w:rPr>
      </w:pPr>
      <w:r w:rsidRPr="009509D2">
        <w:rPr>
          <w:sz w:val="24"/>
          <w:szCs w:val="28"/>
        </w:rPr>
        <w:t>38.02.01  Экономика и бухгалтерский учет (по отраслям)</w:t>
      </w:r>
    </w:p>
    <w:p w:rsidR="007B799C" w:rsidRPr="009509D2" w:rsidRDefault="00717E40" w:rsidP="007B799C">
      <w:pPr>
        <w:widowControl w:val="0"/>
        <w:shd w:val="clear" w:color="auto" w:fill="FFFFFF"/>
        <w:tabs>
          <w:tab w:val="left" w:pos="0"/>
        </w:tabs>
        <w:ind w:firstLine="709"/>
        <w:jc w:val="center"/>
        <w:rPr>
          <w:snapToGrid w:val="0"/>
          <w:sz w:val="16"/>
          <w:szCs w:val="16"/>
        </w:rPr>
      </w:pPr>
      <w:r w:rsidRPr="00717E40">
        <w:rPr>
          <w:noProof/>
        </w:rPr>
        <w:pict>
          <v:shape id="Прямая со стрелкой 1" o:spid="_x0000_s1027" type="#_x0000_t32" style="position:absolute;left:0;text-align:left;margin-left:1.05pt;margin-top:1pt;width:495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"/>
        </w:pict>
      </w:r>
      <w:r w:rsidR="007B799C" w:rsidRPr="009509D2">
        <w:rPr>
          <w:snapToGrid w:val="0"/>
          <w:sz w:val="16"/>
          <w:szCs w:val="16"/>
        </w:rPr>
        <w:t>(код и наименование специальности)</w:t>
      </w:r>
    </w:p>
    <w:p w:rsidR="007B799C" w:rsidRPr="009509D2" w:rsidRDefault="007B799C" w:rsidP="007B799C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  <w:r w:rsidRPr="009509D2">
        <w:rPr>
          <w:i/>
          <w:snapToGrid w:val="0"/>
          <w:sz w:val="24"/>
          <w:szCs w:val="24"/>
          <w:u w:val="single"/>
        </w:rPr>
        <w:t>базовой</w:t>
      </w:r>
      <w:r w:rsidRPr="009509D2">
        <w:rPr>
          <w:snapToGrid w:val="0"/>
          <w:sz w:val="24"/>
          <w:szCs w:val="24"/>
        </w:rPr>
        <w:t xml:space="preserve"> подготовки</w:t>
      </w:r>
    </w:p>
    <w:p w:rsidR="007B799C" w:rsidRPr="009509D2" w:rsidRDefault="007B799C" w:rsidP="007B799C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  <w:r w:rsidRPr="009509D2">
        <w:rPr>
          <w:snapToGrid w:val="0"/>
          <w:sz w:val="24"/>
          <w:szCs w:val="24"/>
        </w:rPr>
        <w:t>Форма обучения</w:t>
      </w:r>
    </w:p>
    <w:p w:rsidR="007B799C" w:rsidRPr="009509D2" w:rsidRDefault="007B799C" w:rsidP="007B799C">
      <w:pPr>
        <w:widowControl w:val="0"/>
        <w:shd w:val="clear" w:color="auto" w:fill="FFFFFF"/>
        <w:tabs>
          <w:tab w:val="left" w:pos="0"/>
        </w:tabs>
        <w:jc w:val="center"/>
        <w:rPr>
          <w:i/>
          <w:snapToGrid w:val="0"/>
          <w:sz w:val="24"/>
          <w:szCs w:val="24"/>
          <w:u w:val="single"/>
        </w:rPr>
      </w:pPr>
      <w:r w:rsidRPr="009509D2">
        <w:rPr>
          <w:i/>
          <w:snapToGrid w:val="0"/>
          <w:sz w:val="24"/>
          <w:szCs w:val="24"/>
          <w:u w:val="single"/>
        </w:rPr>
        <w:t xml:space="preserve">очная </w:t>
      </w: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  <w:rPr>
          <w:sz w:val="24"/>
          <w:szCs w:val="24"/>
        </w:rPr>
      </w:pPr>
    </w:p>
    <w:p w:rsidR="007B799C" w:rsidRPr="009509D2" w:rsidRDefault="007B799C" w:rsidP="007B799C">
      <w:pPr>
        <w:widowControl w:val="0"/>
        <w:jc w:val="center"/>
        <w:rPr>
          <w:sz w:val="24"/>
          <w:szCs w:val="24"/>
        </w:rPr>
      </w:pPr>
    </w:p>
    <w:p w:rsidR="007B799C" w:rsidRPr="009509D2" w:rsidRDefault="007B799C" w:rsidP="007B799C">
      <w:pPr>
        <w:widowControl w:val="0"/>
        <w:jc w:val="center"/>
        <w:rPr>
          <w:sz w:val="24"/>
          <w:szCs w:val="24"/>
        </w:rPr>
      </w:pPr>
    </w:p>
    <w:p w:rsidR="007B799C" w:rsidRPr="009509D2" w:rsidRDefault="007B799C" w:rsidP="007B799C">
      <w:pPr>
        <w:widowControl w:val="0"/>
        <w:jc w:val="center"/>
        <w:rPr>
          <w:sz w:val="24"/>
          <w:szCs w:val="24"/>
        </w:rPr>
      </w:pPr>
    </w:p>
    <w:p w:rsidR="007B799C" w:rsidRDefault="007B799C" w:rsidP="007B799C">
      <w:pPr>
        <w:widowControl w:val="0"/>
        <w:jc w:val="center"/>
        <w:rPr>
          <w:sz w:val="24"/>
          <w:szCs w:val="24"/>
        </w:rPr>
      </w:pPr>
    </w:p>
    <w:p w:rsidR="002B1A59" w:rsidRPr="009509D2" w:rsidRDefault="002B1A59" w:rsidP="007B799C">
      <w:pPr>
        <w:widowControl w:val="0"/>
        <w:jc w:val="center"/>
        <w:rPr>
          <w:sz w:val="24"/>
          <w:szCs w:val="24"/>
        </w:rPr>
      </w:pPr>
    </w:p>
    <w:p w:rsidR="007B799C" w:rsidRPr="009509D2" w:rsidRDefault="007B799C" w:rsidP="007B799C">
      <w:pPr>
        <w:widowControl w:val="0"/>
        <w:jc w:val="center"/>
        <w:rPr>
          <w:sz w:val="24"/>
          <w:szCs w:val="24"/>
        </w:rPr>
      </w:pPr>
    </w:p>
    <w:p w:rsidR="007B799C" w:rsidRPr="009509D2" w:rsidRDefault="007B799C" w:rsidP="007B799C">
      <w:pPr>
        <w:widowControl w:val="0"/>
        <w:jc w:val="center"/>
        <w:rPr>
          <w:sz w:val="24"/>
          <w:szCs w:val="24"/>
        </w:rPr>
      </w:pPr>
      <w:r w:rsidRPr="009509D2">
        <w:rPr>
          <w:sz w:val="24"/>
          <w:szCs w:val="24"/>
        </w:rPr>
        <w:t>Петухово</w:t>
      </w:r>
    </w:p>
    <w:p w:rsidR="007B799C" w:rsidRPr="009509D2" w:rsidRDefault="007B799C" w:rsidP="007B799C">
      <w:pPr>
        <w:widowControl w:val="0"/>
        <w:jc w:val="center"/>
        <w:rPr>
          <w:sz w:val="24"/>
          <w:szCs w:val="24"/>
        </w:rPr>
      </w:pPr>
      <w:r w:rsidRPr="009509D2">
        <w:rPr>
          <w:sz w:val="24"/>
          <w:szCs w:val="24"/>
        </w:rPr>
        <w:t>2023</w:t>
      </w:r>
    </w:p>
    <w:p w:rsidR="007B799C" w:rsidRPr="009509D2" w:rsidRDefault="007B799C" w:rsidP="007B799C">
      <w:pPr>
        <w:widowControl w:val="0"/>
        <w:ind w:firstLine="709"/>
        <w:jc w:val="both"/>
        <w:rPr>
          <w:b/>
          <w:szCs w:val="24"/>
        </w:rPr>
      </w:pPr>
      <w:r w:rsidRPr="009509D2">
        <w:rPr>
          <w:sz w:val="24"/>
        </w:rPr>
        <w:lastRenderedPageBreak/>
        <w:t>Рабочая  программа профессионального модуля</w:t>
      </w:r>
      <w:r w:rsidRPr="009509D2">
        <w:rPr>
          <w:caps/>
          <w:sz w:val="24"/>
        </w:rPr>
        <w:t xml:space="preserve"> «</w:t>
      </w:r>
      <w:r w:rsidRPr="009509D2">
        <w:rPr>
          <w:sz w:val="24"/>
        </w:rPr>
        <w:t>Составление и использование бухгалтерской отчетности</w:t>
      </w:r>
      <w:r w:rsidRPr="009509D2">
        <w:rPr>
          <w:caps/>
          <w:sz w:val="24"/>
        </w:rPr>
        <w:t xml:space="preserve">» </w:t>
      </w:r>
      <w:r w:rsidRPr="009509D2">
        <w:rPr>
          <w:sz w:val="24"/>
          <w:szCs w:val="24"/>
        </w:rPr>
        <w:t xml:space="preserve">составлена в соответствии с федеральным государственным образовательным стандартом (далее – ФГОС) по специальности среднего профессионального образования (далее - СПО) </w:t>
      </w:r>
      <w:r w:rsidRPr="009509D2">
        <w:rPr>
          <w:sz w:val="24"/>
          <w:szCs w:val="24"/>
          <w:u w:val="single"/>
        </w:rPr>
        <w:t xml:space="preserve">38.02.01. </w:t>
      </w:r>
      <w:proofErr w:type="gramStart"/>
      <w:r w:rsidRPr="009509D2">
        <w:rPr>
          <w:sz w:val="24"/>
          <w:szCs w:val="24"/>
          <w:u w:val="single"/>
        </w:rPr>
        <w:t>Экономика и бухгалтерский учет (по отраслям)</w:t>
      </w:r>
      <w:r w:rsidRPr="009509D2">
        <w:rPr>
          <w:sz w:val="24"/>
          <w:szCs w:val="24"/>
        </w:rPr>
        <w:t xml:space="preserve"> (квалификация: бухгалтер), с учетом примерной основной образовательная программы  подготовки специалистов среднего звена </w:t>
      </w:r>
      <w:r w:rsidRPr="009509D2">
        <w:rPr>
          <w:bCs/>
          <w:sz w:val="24"/>
          <w:szCs w:val="24"/>
        </w:rPr>
        <w:t>по специальности</w:t>
      </w:r>
      <w:r w:rsidRPr="009509D2">
        <w:rPr>
          <w:bCs/>
          <w:i/>
          <w:sz w:val="24"/>
          <w:szCs w:val="24"/>
        </w:rPr>
        <w:t xml:space="preserve"> </w:t>
      </w:r>
      <w:r w:rsidRPr="009509D2">
        <w:rPr>
          <w:sz w:val="24"/>
          <w:szCs w:val="24"/>
          <w:u w:val="single"/>
        </w:rPr>
        <w:t>38.02.01.</w:t>
      </w:r>
      <w:proofErr w:type="gramEnd"/>
      <w:r w:rsidRPr="009509D2">
        <w:rPr>
          <w:sz w:val="24"/>
          <w:szCs w:val="24"/>
          <w:u w:val="single"/>
        </w:rPr>
        <w:t xml:space="preserve"> Экономика и бухгалтерский учет (по отраслям) </w:t>
      </w:r>
      <w:r w:rsidRPr="009509D2">
        <w:rPr>
          <w:sz w:val="24"/>
          <w:szCs w:val="24"/>
        </w:rPr>
        <w:t xml:space="preserve">и требований профессионального стандарта «Бухгалтер».  </w:t>
      </w:r>
    </w:p>
    <w:p w:rsidR="007B799C" w:rsidRPr="009509D2" w:rsidRDefault="007B799C" w:rsidP="007B799C">
      <w:pPr>
        <w:pStyle w:val="Default"/>
        <w:widowControl w:val="0"/>
        <w:ind w:firstLine="700"/>
        <w:jc w:val="both"/>
        <w:rPr>
          <w:i/>
          <w:vertAlign w:val="superscript"/>
        </w:rPr>
      </w:pPr>
    </w:p>
    <w:p w:rsidR="007B799C" w:rsidRPr="009509D2" w:rsidRDefault="007B799C" w:rsidP="007B799C">
      <w:pPr>
        <w:widowControl w:val="0"/>
        <w:ind w:firstLine="709"/>
        <w:jc w:val="both"/>
        <w:rPr>
          <w:i/>
          <w:vertAlign w:val="superscript"/>
        </w:rPr>
      </w:pPr>
    </w:p>
    <w:p w:rsidR="007B799C" w:rsidRPr="009509D2" w:rsidRDefault="007B799C" w:rsidP="007B7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vertAlign w:val="superscript"/>
        </w:rPr>
      </w:pPr>
    </w:p>
    <w:p w:rsidR="007B799C" w:rsidRPr="009509D2" w:rsidRDefault="007B799C" w:rsidP="007B7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vertAlign w:val="superscript"/>
        </w:rPr>
      </w:pPr>
    </w:p>
    <w:p w:rsidR="007B799C" w:rsidRPr="009509D2" w:rsidRDefault="007B799C" w:rsidP="007B7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t xml:space="preserve">Организация-разработчик: </w:t>
      </w:r>
    </w:p>
    <w:p w:rsidR="007B799C" w:rsidRPr="009509D2" w:rsidRDefault="007B799C" w:rsidP="007B7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proofErr w:type="spellStart"/>
      <w:r w:rsidRPr="009509D2">
        <w:rPr>
          <w:sz w:val="24"/>
          <w:szCs w:val="24"/>
          <w:u w:val="single"/>
        </w:rPr>
        <w:t>Петуховский</w:t>
      </w:r>
      <w:proofErr w:type="spellEnd"/>
      <w:r w:rsidRPr="009509D2">
        <w:rPr>
          <w:sz w:val="24"/>
          <w:szCs w:val="24"/>
          <w:u w:val="single"/>
        </w:rPr>
        <w:t xml:space="preserve"> техникум механизации и электрификации сельского хозяйства – филиал федерального </w:t>
      </w:r>
      <w:r w:rsidRPr="009509D2">
        <w:rPr>
          <w:sz w:val="24"/>
          <w:szCs w:val="28"/>
          <w:u w:val="single"/>
        </w:rPr>
        <w:t>государственного бюджетного образовательного учреждения высшего образования «Курганский государственный университет» (ФГБОУ ВО КГУ)</w:t>
      </w:r>
    </w:p>
    <w:p w:rsidR="007B799C" w:rsidRPr="009509D2" w:rsidRDefault="007B799C" w:rsidP="007B799C">
      <w:pPr>
        <w:widowControl w:val="0"/>
        <w:shd w:val="clear" w:color="auto" w:fill="FFFFFF"/>
        <w:rPr>
          <w:sz w:val="24"/>
          <w:szCs w:val="24"/>
        </w:rPr>
      </w:pPr>
    </w:p>
    <w:p w:rsidR="007B799C" w:rsidRPr="009509D2" w:rsidRDefault="007B799C" w:rsidP="007B7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B799C" w:rsidRPr="009509D2" w:rsidRDefault="007B799C" w:rsidP="007B799C">
      <w:pPr>
        <w:widowControl w:val="0"/>
        <w:shd w:val="clear" w:color="auto" w:fill="FFFFFF"/>
        <w:ind w:firstLine="709"/>
        <w:rPr>
          <w:sz w:val="24"/>
          <w:szCs w:val="24"/>
        </w:rPr>
      </w:pPr>
    </w:p>
    <w:p w:rsidR="007B799C" w:rsidRPr="009509D2" w:rsidRDefault="007B799C" w:rsidP="007B799C">
      <w:pPr>
        <w:widowControl w:val="0"/>
        <w:shd w:val="clear" w:color="auto" w:fill="FFFFFF"/>
        <w:ind w:firstLine="709"/>
        <w:rPr>
          <w:sz w:val="24"/>
          <w:szCs w:val="24"/>
        </w:rPr>
      </w:pPr>
      <w:r w:rsidRPr="009509D2">
        <w:rPr>
          <w:sz w:val="24"/>
          <w:szCs w:val="24"/>
        </w:rPr>
        <w:t xml:space="preserve">Разработчик:  </w:t>
      </w:r>
    </w:p>
    <w:p w:rsidR="007B799C" w:rsidRPr="009509D2" w:rsidRDefault="007B799C" w:rsidP="007B799C">
      <w:pPr>
        <w:widowControl w:val="0"/>
        <w:shd w:val="clear" w:color="auto" w:fill="FFFFFF"/>
        <w:jc w:val="both"/>
        <w:rPr>
          <w:sz w:val="24"/>
          <w:szCs w:val="24"/>
          <w:u w:val="single"/>
        </w:rPr>
      </w:pPr>
      <w:r w:rsidRPr="009509D2">
        <w:rPr>
          <w:sz w:val="24"/>
          <w:szCs w:val="24"/>
          <w:u w:val="single"/>
        </w:rPr>
        <w:t xml:space="preserve">Алексеев Алексей Валерьевич, преподаватель  </w:t>
      </w:r>
      <w:proofErr w:type="spellStart"/>
      <w:r w:rsidRPr="009509D2">
        <w:rPr>
          <w:sz w:val="24"/>
          <w:szCs w:val="24"/>
          <w:u w:val="single"/>
        </w:rPr>
        <w:t>Петуховского</w:t>
      </w:r>
      <w:proofErr w:type="spellEnd"/>
      <w:r w:rsidRPr="009509D2">
        <w:rPr>
          <w:sz w:val="24"/>
          <w:szCs w:val="24"/>
          <w:u w:val="single"/>
        </w:rPr>
        <w:t xml:space="preserve"> филиала ФГБОУ ВО КГУ</w:t>
      </w:r>
    </w:p>
    <w:p w:rsidR="007B799C" w:rsidRPr="009509D2" w:rsidRDefault="007B799C" w:rsidP="007B799C">
      <w:pPr>
        <w:widowControl w:val="0"/>
        <w:tabs>
          <w:tab w:val="left" w:pos="6420"/>
        </w:tabs>
        <w:suppressAutoHyphens/>
      </w:pPr>
    </w:p>
    <w:p w:rsidR="007B799C" w:rsidRPr="009509D2" w:rsidRDefault="007B799C" w:rsidP="007B799C">
      <w:pPr>
        <w:widowControl w:val="0"/>
        <w:shd w:val="clear" w:color="auto" w:fill="FFFFFF"/>
        <w:spacing w:line="360" w:lineRule="auto"/>
        <w:ind w:firstLine="34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shd w:val="clear" w:color="auto" w:fill="FFFFFF"/>
        <w:rPr>
          <w:sz w:val="24"/>
          <w:szCs w:val="24"/>
        </w:rPr>
      </w:pPr>
      <w:r w:rsidRPr="009509D2">
        <w:rPr>
          <w:sz w:val="24"/>
          <w:szCs w:val="24"/>
        </w:rPr>
        <w:t xml:space="preserve">ОДОБРЕНА </w:t>
      </w:r>
    </w:p>
    <w:p w:rsidR="007B799C" w:rsidRPr="009509D2" w:rsidRDefault="007B799C" w:rsidP="007B799C">
      <w:pPr>
        <w:widowControl w:val="0"/>
        <w:rPr>
          <w:bCs/>
          <w:sz w:val="24"/>
        </w:rPr>
      </w:pPr>
      <w:r w:rsidRPr="009509D2">
        <w:rPr>
          <w:sz w:val="24"/>
          <w:szCs w:val="24"/>
        </w:rPr>
        <w:t xml:space="preserve">предметно - цикловой комиссией дисциплин </w:t>
      </w:r>
      <w:r w:rsidRPr="009509D2">
        <w:rPr>
          <w:sz w:val="24"/>
          <w:szCs w:val="28"/>
        </w:rPr>
        <w:t>профессионального учебного цикла по специальност</w:t>
      </w:r>
      <w:r w:rsidRPr="009509D2">
        <w:rPr>
          <w:sz w:val="24"/>
          <w:szCs w:val="24"/>
        </w:rPr>
        <w:t>и «Экономика и бухгалтерский учет (по отраслям)» и профессионального обучения</w:t>
      </w:r>
      <w:r w:rsidRPr="009509D2">
        <w:rPr>
          <w:bCs/>
          <w:sz w:val="24"/>
        </w:rPr>
        <w:t xml:space="preserve"> </w:t>
      </w:r>
    </w:p>
    <w:p w:rsidR="007B799C" w:rsidRPr="009509D2" w:rsidRDefault="007B799C" w:rsidP="007B799C">
      <w:pPr>
        <w:widowControl w:val="0"/>
        <w:rPr>
          <w:sz w:val="24"/>
          <w:szCs w:val="24"/>
        </w:rPr>
      </w:pPr>
      <w:r w:rsidRPr="009509D2">
        <w:rPr>
          <w:sz w:val="24"/>
          <w:szCs w:val="24"/>
        </w:rPr>
        <w:t xml:space="preserve">Протокол от 20 февраля  2020 г. № 06  </w:t>
      </w:r>
    </w:p>
    <w:p w:rsidR="007B799C" w:rsidRPr="009509D2" w:rsidRDefault="007B799C" w:rsidP="007B799C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509D2">
        <w:rPr>
          <w:sz w:val="24"/>
          <w:szCs w:val="24"/>
        </w:rPr>
        <w:t xml:space="preserve">Председатель:                     </w:t>
      </w:r>
    </w:p>
    <w:p w:rsidR="007B799C" w:rsidRPr="009509D2" w:rsidRDefault="007B799C" w:rsidP="007B799C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509D2">
        <w:rPr>
          <w:bCs/>
          <w:sz w:val="24"/>
          <w:szCs w:val="24"/>
        </w:rPr>
        <w:t>ИЗМЕНЕНИЯ РАССМОТРЕНЫ</w:t>
      </w:r>
    </w:p>
    <w:p w:rsidR="007B799C" w:rsidRPr="009509D2" w:rsidRDefault="007B799C" w:rsidP="007B799C">
      <w:pPr>
        <w:widowControl w:val="0"/>
        <w:rPr>
          <w:bCs/>
          <w:sz w:val="24"/>
        </w:rPr>
      </w:pPr>
      <w:r w:rsidRPr="009509D2">
        <w:rPr>
          <w:bCs/>
          <w:sz w:val="24"/>
          <w:szCs w:val="24"/>
        </w:rPr>
        <w:t xml:space="preserve">на заседании </w:t>
      </w:r>
      <w:r w:rsidRPr="009509D2">
        <w:rPr>
          <w:sz w:val="24"/>
          <w:szCs w:val="24"/>
        </w:rPr>
        <w:t xml:space="preserve">предметно - цикловой комиссией дисциплин </w:t>
      </w:r>
      <w:r w:rsidRPr="009509D2">
        <w:rPr>
          <w:sz w:val="24"/>
          <w:szCs w:val="28"/>
        </w:rPr>
        <w:t>профессионального учебного цикла по специальност</w:t>
      </w:r>
      <w:r w:rsidRPr="009509D2">
        <w:rPr>
          <w:sz w:val="24"/>
          <w:szCs w:val="24"/>
        </w:rPr>
        <w:t>и «Экономика и бухгалтерский учет (по отраслям)» и профессионального обучения</w:t>
      </w:r>
      <w:r w:rsidRPr="009509D2">
        <w:rPr>
          <w:bCs/>
          <w:sz w:val="24"/>
        </w:rPr>
        <w:t xml:space="preserve"> </w:t>
      </w:r>
    </w:p>
    <w:p w:rsidR="007B799C" w:rsidRPr="009509D2" w:rsidRDefault="007B799C" w:rsidP="007B799C">
      <w:pPr>
        <w:widowControl w:val="0"/>
        <w:shd w:val="clear" w:color="auto" w:fill="FFFFFF"/>
        <w:jc w:val="both"/>
        <w:rPr>
          <w:sz w:val="24"/>
          <w:szCs w:val="24"/>
        </w:rPr>
      </w:pPr>
      <w:r w:rsidRPr="009509D2">
        <w:rPr>
          <w:sz w:val="24"/>
          <w:szCs w:val="24"/>
        </w:rPr>
        <w:t xml:space="preserve">Протокол от ____ ________202______ г. № _____  </w:t>
      </w:r>
    </w:p>
    <w:p w:rsidR="007B799C" w:rsidRPr="009509D2" w:rsidRDefault="007B799C" w:rsidP="007B799C">
      <w:pPr>
        <w:widowControl w:val="0"/>
        <w:shd w:val="clear" w:color="auto" w:fill="FFFFFF"/>
        <w:rPr>
          <w:sz w:val="24"/>
          <w:szCs w:val="24"/>
        </w:rPr>
      </w:pPr>
      <w:r w:rsidRPr="009509D2">
        <w:rPr>
          <w:sz w:val="24"/>
          <w:szCs w:val="24"/>
        </w:rPr>
        <w:t xml:space="preserve">Председатель:                     </w:t>
      </w:r>
    </w:p>
    <w:p w:rsidR="007B799C" w:rsidRPr="009509D2" w:rsidRDefault="007B799C" w:rsidP="007B799C">
      <w:pPr>
        <w:widowControl w:val="0"/>
        <w:tabs>
          <w:tab w:val="left" w:pos="6420"/>
        </w:tabs>
        <w:suppressAutoHyphens/>
        <w:ind w:firstLine="709"/>
        <w:rPr>
          <w:sz w:val="24"/>
        </w:rPr>
      </w:pPr>
      <w:r w:rsidRPr="009509D2">
        <w:rPr>
          <w:sz w:val="24"/>
        </w:rPr>
        <w:t xml:space="preserve"> </w:t>
      </w:r>
    </w:p>
    <w:p w:rsidR="007B799C" w:rsidRPr="009509D2" w:rsidRDefault="007B799C" w:rsidP="007B799C">
      <w:pPr>
        <w:widowControl w:val="0"/>
        <w:ind w:firstLine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firstLine="709"/>
        <w:jc w:val="both"/>
        <w:rPr>
          <w:sz w:val="24"/>
          <w:szCs w:val="24"/>
        </w:rPr>
      </w:pPr>
    </w:p>
    <w:p w:rsidR="007B799C" w:rsidRPr="009509D2" w:rsidRDefault="007B799C" w:rsidP="007B799C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B799C" w:rsidRPr="009509D2" w:rsidRDefault="007B799C" w:rsidP="007B799C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B799C" w:rsidRPr="009509D2" w:rsidRDefault="007B799C" w:rsidP="007B799C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B799C" w:rsidRPr="009509D2" w:rsidRDefault="007B799C" w:rsidP="007B799C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B799C" w:rsidRPr="009509D2" w:rsidRDefault="007B799C" w:rsidP="007B799C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B799C" w:rsidRPr="009509D2" w:rsidRDefault="007B799C" w:rsidP="007B799C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B799C" w:rsidRPr="009509D2" w:rsidRDefault="007B799C" w:rsidP="007B799C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B799C" w:rsidRPr="009509D2" w:rsidRDefault="007B799C" w:rsidP="007B799C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B799C" w:rsidRPr="009509D2" w:rsidRDefault="007B799C" w:rsidP="007B799C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B799C" w:rsidRPr="009509D2" w:rsidRDefault="007B799C" w:rsidP="007B799C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B799C" w:rsidRPr="009509D2" w:rsidRDefault="007B799C" w:rsidP="007B799C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B799C" w:rsidRPr="009509D2" w:rsidRDefault="007B799C" w:rsidP="007B799C">
      <w:pPr>
        <w:pStyle w:val="Style3"/>
        <w:spacing w:line="322" w:lineRule="exact"/>
        <w:jc w:val="left"/>
        <w:rPr>
          <w:rStyle w:val="FontStyle30"/>
          <w:b w:val="0"/>
          <w:lang w:eastAsia="en-US"/>
        </w:rPr>
      </w:pPr>
    </w:p>
    <w:p w:rsidR="007B799C" w:rsidRPr="009509D2" w:rsidRDefault="007B799C" w:rsidP="007B799C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lastRenderedPageBreak/>
        <w:t>СОДЕРЖАНИЕ</w:t>
      </w:r>
    </w:p>
    <w:tbl>
      <w:tblPr>
        <w:tblW w:w="9923" w:type="dxa"/>
        <w:tblInd w:w="108" w:type="dxa"/>
        <w:tblLook w:val="01E0"/>
      </w:tblPr>
      <w:tblGrid>
        <w:gridCol w:w="9214"/>
        <w:gridCol w:w="709"/>
      </w:tblGrid>
      <w:tr w:rsidR="007B799C" w:rsidRPr="009509D2" w:rsidTr="007B799C">
        <w:trPr>
          <w:trHeight w:val="266"/>
        </w:trPr>
        <w:tc>
          <w:tcPr>
            <w:tcW w:w="9214" w:type="dxa"/>
            <w:hideMark/>
          </w:tcPr>
          <w:p w:rsidR="007B799C" w:rsidRPr="009509D2" w:rsidRDefault="007B799C" w:rsidP="007B799C">
            <w:pPr>
              <w:pStyle w:val="1"/>
              <w:widowControl w:val="0"/>
              <w:spacing w:line="360" w:lineRule="auto"/>
              <w:ind w:firstLine="0"/>
              <w:rPr>
                <w:lang w:eastAsia="en-US"/>
              </w:rPr>
            </w:pPr>
            <w:r w:rsidRPr="009509D2">
              <w:rPr>
                <w:b/>
                <w:bCs/>
                <w:caps/>
                <w:lang w:eastAsia="en-US"/>
              </w:rPr>
              <w:t>1. ПАСПОРТ Рабочей  ПРОГРАММЫ ПРОФЕССИОНАЛЬНОГО МОДУЛЯ</w:t>
            </w:r>
          </w:p>
        </w:tc>
        <w:tc>
          <w:tcPr>
            <w:tcW w:w="709" w:type="dxa"/>
            <w:hideMark/>
          </w:tcPr>
          <w:p w:rsidR="007B799C" w:rsidRPr="009509D2" w:rsidRDefault="007B799C" w:rsidP="007B799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509D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7B799C" w:rsidRPr="009509D2" w:rsidTr="007B799C">
        <w:trPr>
          <w:trHeight w:val="274"/>
        </w:trPr>
        <w:tc>
          <w:tcPr>
            <w:tcW w:w="9214" w:type="dxa"/>
            <w:hideMark/>
          </w:tcPr>
          <w:p w:rsidR="007B799C" w:rsidRPr="009509D2" w:rsidRDefault="007B799C" w:rsidP="007B799C">
            <w:pPr>
              <w:widowControl w:val="0"/>
              <w:spacing w:line="360" w:lineRule="auto"/>
              <w:ind w:left="459"/>
              <w:rPr>
                <w:bCs/>
                <w:caps/>
                <w:sz w:val="24"/>
                <w:szCs w:val="24"/>
                <w:lang w:eastAsia="en-US"/>
              </w:rPr>
            </w:pPr>
            <w:r w:rsidRPr="009509D2">
              <w:rPr>
                <w:bCs/>
                <w:sz w:val="24"/>
                <w:szCs w:val="24"/>
                <w:lang w:eastAsia="en-US"/>
              </w:rPr>
              <w:t xml:space="preserve">1.1. Область применения программы </w:t>
            </w:r>
          </w:p>
        </w:tc>
        <w:tc>
          <w:tcPr>
            <w:tcW w:w="709" w:type="dxa"/>
            <w:hideMark/>
          </w:tcPr>
          <w:p w:rsidR="007B799C" w:rsidRPr="009509D2" w:rsidRDefault="007B799C" w:rsidP="007B799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509D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7B799C" w:rsidRPr="009509D2" w:rsidTr="007B799C">
        <w:trPr>
          <w:trHeight w:val="274"/>
        </w:trPr>
        <w:tc>
          <w:tcPr>
            <w:tcW w:w="9214" w:type="dxa"/>
            <w:hideMark/>
          </w:tcPr>
          <w:p w:rsidR="007B799C" w:rsidRPr="009509D2" w:rsidRDefault="007B799C" w:rsidP="007B799C">
            <w:pPr>
              <w:widowControl w:val="0"/>
              <w:spacing w:line="360" w:lineRule="auto"/>
              <w:ind w:left="459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1.2. Цели и задачи профессионального модуля – требования к результатам </w:t>
            </w:r>
          </w:p>
          <w:p w:rsidR="007B799C" w:rsidRPr="009509D2" w:rsidRDefault="007B799C" w:rsidP="007B799C">
            <w:pPr>
              <w:widowControl w:val="0"/>
              <w:spacing w:line="360" w:lineRule="auto"/>
              <w:ind w:left="459"/>
              <w:rPr>
                <w:bCs/>
                <w:caps/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освоения профессионального модуля</w:t>
            </w:r>
          </w:p>
        </w:tc>
        <w:tc>
          <w:tcPr>
            <w:tcW w:w="709" w:type="dxa"/>
            <w:hideMark/>
          </w:tcPr>
          <w:p w:rsidR="007B799C" w:rsidRPr="009509D2" w:rsidRDefault="007B799C" w:rsidP="007B799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509D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7B799C" w:rsidRPr="009509D2" w:rsidTr="007B799C">
        <w:trPr>
          <w:trHeight w:val="274"/>
        </w:trPr>
        <w:tc>
          <w:tcPr>
            <w:tcW w:w="9214" w:type="dxa"/>
            <w:hideMark/>
          </w:tcPr>
          <w:p w:rsidR="007B799C" w:rsidRPr="009509D2" w:rsidRDefault="007B799C" w:rsidP="007B799C">
            <w:pPr>
              <w:pStyle w:val="1"/>
              <w:widowControl w:val="0"/>
              <w:spacing w:line="360" w:lineRule="auto"/>
              <w:ind w:firstLine="0"/>
              <w:rPr>
                <w:bCs/>
                <w:caps/>
                <w:lang w:eastAsia="en-US"/>
              </w:rPr>
            </w:pPr>
            <w:r w:rsidRPr="009509D2">
              <w:rPr>
                <w:lang w:eastAsia="en-US"/>
              </w:rPr>
              <w:t>1.3 Количество  часов  на  освоение  программы профессионального модуля</w:t>
            </w:r>
          </w:p>
        </w:tc>
        <w:tc>
          <w:tcPr>
            <w:tcW w:w="709" w:type="dxa"/>
            <w:hideMark/>
          </w:tcPr>
          <w:p w:rsidR="007B799C" w:rsidRPr="009509D2" w:rsidRDefault="007B799C" w:rsidP="007B799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509D2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7B799C" w:rsidRPr="009509D2" w:rsidTr="007B799C">
        <w:trPr>
          <w:trHeight w:val="219"/>
        </w:trPr>
        <w:tc>
          <w:tcPr>
            <w:tcW w:w="9214" w:type="dxa"/>
            <w:hideMark/>
          </w:tcPr>
          <w:p w:rsidR="007B799C" w:rsidRPr="009509D2" w:rsidRDefault="007B799C" w:rsidP="007B799C">
            <w:pPr>
              <w:widowControl w:val="0"/>
              <w:spacing w:line="360" w:lineRule="auto"/>
              <w:rPr>
                <w:b/>
                <w:bCs/>
                <w:caps/>
                <w:sz w:val="24"/>
                <w:szCs w:val="24"/>
                <w:lang w:eastAsia="en-US"/>
              </w:rPr>
            </w:pPr>
            <w:r w:rsidRPr="009509D2">
              <w:rPr>
                <w:b/>
                <w:bCs/>
                <w:caps/>
                <w:sz w:val="24"/>
                <w:szCs w:val="24"/>
                <w:lang w:eastAsia="en-US"/>
              </w:rPr>
              <w:t>2. результаты освоения ПРОФЕССИОНАЛЬНОГО МОДУЛЯ</w:t>
            </w:r>
          </w:p>
        </w:tc>
        <w:tc>
          <w:tcPr>
            <w:tcW w:w="709" w:type="dxa"/>
            <w:hideMark/>
          </w:tcPr>
          <w:p w:rsidR="007B799C" w:rsidRPr="009509D2" w:rsidRDefault="007B799C" w:rsidP="007B799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509D2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7B799C" w:rsidRPr="009509D2" w:rsidTr="007B799C">
        <w:trPr>
          <w:trHeight w:val="240"/>
        </w:trPr>
        <w:tc>
          <w:tcPr>
            <w:tcW w:w="9214" w:type="dxa"/>
            <w:hideMark/>
          </w:tcPr>
          <w:p w:rsidR="007B799C" w:rsidRPr="009509D2" w:rsidRDefault="007B799C" w:rsidP="007B799C">
            <w:pPr>
              <w:pStyle w:val="1"/>
              <w:widowControl w:val="0"/>
              <w:spacing w:line="360" w:lineRule="auto"/>
              <w:ind w:firstLine="0"/>
              <w:rPr>
                <w:b/>
                <w:bCs/>
                <w:caps/>
                <w:lang w:eastAsia="en-US"/>
              </w:rPr>
            </w:pPr>
            <w:r w:rsidRPr="009509D2">
              <w:rPr>
                <w:b/>
                <w:bCs/>
                <w:caps/>
                <w:lang w:eastAsia="en-US"/>
              </w:rPr>
              <w:t>3. СТРУКТУРА и содержание профессионального модуля</w:t>
            </w:r>
          </w:p>
        </w:tc>
        <w:tc>
          <w:tcPr>
            <w:tcW w:w="709" w:type="dxa"/>
            <w:hideMark/>
          </w:tcPr>
          <w:p w:rsidR="007B799C" w:rsidRPr="009509D2" w:rsidRDefault="007B799C" w:rsidP="007B799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509D2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7B799C" w:rsidRPr="009509D2" w:rsidTr="007B799C">
        <w:trPr>
          <w:trHeight w:val="240"/>
        </w:trPr>
        <w:tc>
          <w:tcPr>
            <w:tcW w:w="9214" w:type="dxa"/>
            <w:hideMark/>
          </w:tcPr>
          <w:p w:rsidR="007B799C" w:rsidRPr="009509D2" w:rsidRDefault="007B799C" w:rsidP="007B799C">
            <w:pPr>
              <w:widowControl w:val="0"/>
              <w:spacing w:line="360" w:lineRule="auto"/>
              <w:rPr>
                <w:bCs/>
                <w:caps/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3.1.Тематический план  профессионального модуля  ПМ 01</w:t>
            </w:r>
          </w:p>
        </w:tc>
        <w:tc>
          <w:tcPr>
            <w:tcW w:w="709" w:type="dxa"/>
            <w:hideMark/>
          </w:tcPr>
          <w:p w:rsidR="007B799C" w:rsidRPr="009509D2" w:rsidRDefault="007B799C" w:rsidP="007B799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509D2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7B799C" w:rsidRPr="009509D2" w:rsidTr="007B799C">
        <w:trPr>
          <w:trHeight w:val="240"/>
        </w:trPr>
        <w:tc>
          <w:tcPr>
            <w:tcW w:w="9214" w:type="dxa"/>
            <w:hideMark/>
          </w:tcPr>
          <w:p w:rsidR="007B799C" w:rsidRPr="009509D2" w:rsidRDefault="007B799C" w:rsidP="007B799C">
            <w:pPr>
              <w:pStyle w:val="1"/>
              <w:widowControl w:val="0"/>
              <w:spacing w:line="360" w:lineRule="auto"/>
              <w:ind w:firstLine="0"/>
              <w:rPr>
                <w:bCs/>
                <w:caps/>
                <w:lang w:eastAsia="en-US"/>
              </w:rPr>
            </w:pPr>
            <w:r w:rsidRPr="009509D2">
              <w:rPr>
                <w:caps/>
                <w:lang w:eastAsia="en-US"/>
              </w:rPr>
              <w:t xml:space="preserve">3.2. </w:t>
            </w:r>
            <w:r w:rsidRPr="009509D2">
              <w:rPr>
                <w:lang w:eastAsia="en-US"/>
              </w:rPr>
              <w:t xml:space="preserve">Содержание </w:t>
            </w:r>
            <w:proofErr w:type="gramStart"/>
            <w:r w:rsidRPr="009509D2">
              <w:rPr>
                <w:lang w:eastAsia="en-US"/>
              </w:rPr>
              <w:t>обучения по</w:t>
            </w:r>
            <w:proofErr w:type="gramEnd"/>
            <w:r w:rsidRPr="009509D2">
              <w:rPr>
                <w:lang w:eastAsia="en-US"/>
              </w:rPr>
              <w:t xml:space="preserve"> профессиональному модулю (ПМ)</w:t>
            </w:r>
          </w:p>
        </w:tc>
        <w:tc>
          <w:tcPr>
            <w:tcW w:w="709" w:type="dxa"/>
            <w:hideMark/>
          </w:tcPr>
          <w:p w:rsidR="007B799C" w:rsidRPr="009509D2" w:rsidRDefault="007B799C" w:rsidP="007B799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509D2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7B799C" w:rsidRPr="009509D2" w:rsidTr="007B799C">
        <w:trPr>
          <w:trHeight w:val="485"/>
        </w:trPr>
        <w:tc>
          <w:tcPr>
            <w:tcW w:w="9214" w:type="dxa"/>
            <w:hideMark/>
          </w:tcPr>
          <w:p w:rsidR="007B799C" w:rsidRPr="009509D2" w:rsidRDefault="007B799C" w:rsidP="007B799C">
            <w:pPr>
              <w:pStyle w:val="1"/>
              <w:widowControl w:val="0"/>
              <w:spacing w:line="360" w:lineRule="auto"/>
              <w:ind w:firstLine="0"/>
              <w:rPr>
                <w:b/>
                <w:bCs/>
                <w:caps/>
                <w:lang w:eastAsia="en-US"/>
              </w:rPr>
            </w:pPr>
            <w:r w:rsidRPr="009509D2">
              <w:rPr>
                <w:b/>
                <w:bCs/>
                <w:caps/>
                <w:lang w:eastAsia="en-US"/>
              </w:rPr>
              <w:t>4 условия реализации программы ПРОФЕССИОНАЛЬНОГО МОДУЛЯ</w:t>
            </w:r>
          </w:p>
        </w:tc>
        <w:tc>
          <w:tcPr>
            <w:tcW w:w="709" w:type="dxa"/>
            <w:hideMark/>
          </w:tcPr>
          <w:p w:rsidR="007B799C" w:rsidRPr="009509D2" w:rsidRDefault="007B799C" w:rsidP="007B799C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7B799C" w:rsidRPr="009509D2" w:rsidTr="007B799C">
        <w:trPr>
          <w:trHeight w:val="142"/>
        </w:trPr>
        <w:tc>
          <w:tcPr>
            <w:tcW w:w="9214" w:type="dxa"/>
            <w:hideMark/>
          </w:tcPr>
          <w:p w:rsidR="007B799C" w:rsidRPr="009509D2" w:rsidRDefault="007B799C" w:rsidP="007B799C">
            <w:pPr>
              <w:pStyle w:val="1"/>
              <w:widowControl w:val="0"/>
              <w:spacing w:line="360" w:lineRule="auto"/>
              <w:ind w:firstLine="0"/>
              <w:rPr>
                <w:bCs/>
                <w:caps/>
                <w:lang w:eastAsia="en-US"/>
              </w:rPr>
            </w:pPr>
            <w:r w:rsidRPr="009509D2">
              <w:rPr>
                <w:bCs/>
                <w:caps/>
                <w:lang w:eastAsia="en-US"/>
              </w:rPr>
              <w:t xml:space="preserve">4.1. </w:t>
            </w:r>
            <w:r w:rsidRPr="009509D2">
              <w:rPr>
                <w:bCs/>
                <w:lang w:eastAsia="en-US"/>
              </w:rPr>
              <w:t>Образовательные технологии</w:t>
            </w:r>
          </w:p>
        </w:tc>
        <w:tc>
          <w:tcPr>
            <w:tcW w:w="709" w:type="dxa"/>
            <w:hideMark/>
          </w:tcPr>
          <w:p w:rsidR="007B799C" w:rsidRPr="009509D2" w:rsidRDefault="007B799C" w:rsidP="007B799C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7B799C" w:rsidRPr="009509D2" w:rsidTr="007B799C">
        <w:trPr>
          <w:trHeight w:val="142"/>
        </w:trPr>
        <w:tc>
          <w:tcPr>
            <w:tcW w:w="9214" w:type="dxa"/>
            <w:hideMark/>
          </w:tcPr>
          <w:p w:rsidR="007B799C" w:rsidRPr="009509D2" w:rsidRDefault="007B799C" w:rsidP="007B799C">
            <w:pPr>
              <w:pStyle w:val="1"/>
              <w:widowControl w:val="0"/>
              <w:spacing w:line="360" w:lineRule="auto"/>
              <w:ind w:firstLine="0"/>
              <w:rPr>
                <w:bCs/>
                <w:caps/>
                <w:lang w:eastAsia="en-US"/>
              </w:rPr>
            </w:pPr>
            <w:r w:rsidRPr="009509D2">
              <w:rPr>
                <w:bCs/>
                <w:caps/>
                <w:lang w:eastAsia="en-US"/>
              </w:rPr>
              <w:t xml:space="preserve">4.2 </w:t>
            </w:r>
            <w:r w:rsidRPr="009509D2">
              <w:rPr>
                <w:bCs/>
                <w:lang w:eastAsia="en-US"/>
              </w:rPr>
              <w:t>Требования к  минимальному материально - техническому обеспечению</w:t>
            </w:r>
          </w:p>
        </w:tc>
        <w:tc>
          <w:tcPr>
            <w:tcW w:w="709" w:type="dxa"/>
            <w:hideMark/>
          </w:tcPr>
          <w:p w:rsidR="007B799C" w:rsidRPr="009509D2" w:rsidRDefault="007B799C" w:rsidP="007B799C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7B799C" w:rsidRPr="009509D2" w:rsidTr="007B799C">
        <w:trPr>
          <w:trHeight w:val="142"/>
        </w:trPr>
        <w:tc>
          <w:tcPr>
            <w:tcW w:w="9214" w:type="dxa"/>
            <w:hideMark/>
          </w:tcPr>
          <w:p w:rsidR="007B799C" w:rsidRPr="009509D2" w:rsidRDefault="007B799C" w:rsidP="007B799C">
            <w:pPr>
              <w:pStyle w:val="1"/>
              <w:widowControl w:val="0"/>
              <w:spacing w:line="360" w:lineRule="auto"/>
              <w:ind w:firstLine="0"/>
              <w:rPr>
                <w:bCs/>
                <w:caps/>
                <w:lang w:eastAsia="en-US"/>
              </w:rPr>
            </w:pPr>
            <w:r w:rsidRPr="009509D2">
              <w:rPr>
                <w:bCs/>
                <w:caps/>
                <w:lang w:eastAsia="en-US"/>
              </w:rPr>
              <w:t xml:space="preserve">4.3 </w:t>
            </w:r>
            <w:r w:rsidRPr="009509D2">
              <w:rPr>
                <w:bCs/>
                <w:lang w:eastAsia="en-US"/>
              </w:rPr>
              <w:t>Информационное обеспечение  обучения</w:t>
            </w:r>
          </w:p>
        </w:tc>
        <w:tc>
          <w:tcPr>
            <w:tcW w:w="709" w:type="dxa"/>
            <w:hideMark/>
          </w:tcPr>
          <w:p w:rsidR="007B799C" w:rsidRPr="009509D2" w:rsidRDefault="007B799C" w:rsidP="007B799C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7B799C" w:rsidRPr="009509D2" w:rsidTr="007B799C">
        <w:trPr>
          <w:trHeight w:val="142"/>
        </w:trPr>
        <w:tc>
          <w:tcPr>
            <w:tcW w:w="9214" w:type="dxa"/>
            <w:hideMark/>
          </w:tcPr>
          <w:p w:rsidR="007B799C" w:rsidRPr="009509D2" w:rsidRDefault="007B799C" w:rsidP="007B799C">
            <w:pPr>
              <w:pStyle w:val="1"/>
              <w:widowControl w:val="0"/>
              <w:spacing w:line="360" w:lineRule="auto"/>
              <w:ind w:firstLine="0"/>
              <w:rPr>
                <w:bCs/>
                <w:caps/>
                <w:lang w:eastAsia="en-US"/>
              </w:rPr>
            </w:pPr>
            <w:r w:rsidRPr="009509D2">
              <w:rPr>
                <w:bCs/>
                <w:caps/>
                <w:lang w:eastAsia="en-US"/>
              </w:rPr>
              <w:t>4.4 О</w:t>
            </w:r>
            <w:r w:rsidRPr="009509D2">
              <w:rPr>
                <w:bCs/>
                <w:lang w:eastAsia="en-US"/>
              </w:rPr>
              <w:t>бщие требования к организации образовательного процесса</w:t>
            </w:r>
          </w:p>
        </w:tc>
        <w:tc>
          <w:tcPr>
            <w:tcW w:w="709" w:type="dxa"/>
            <w:hideMark/>
          </w:tcPr>
          <w:p w:rsidR="007B799C" w:rsidRPr="009509D2" w:rsidRDefault="007B799C" w:rsidP="007B799C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B799C" w:rsidRPr="009509D2" w:rsidTr="007B799C">
        <w:trPr>
          <w:trHeight w:val="142"/>
        </w:trPr>
        <w:tc>
          <w:tcPr>
            <w:tcW w:w="9214" w:type="dxa"/>
            <w:hideMark/>
          </w:tcPr>
          <w:p w:rsidR="007B799C" w:rsidRPr="009509D2" w:rsidRDefault="007B799C" w:rsidP="007B799C">
            <w:pPr>
              <w:pStyle w:val="1"/>
              <w:widowControl w:val="0"/>
              <w:spacing w:line="360" w:lineRule="auto"/>
              <w:ind w:firstLine="0"/>
              <w:rPr>
                <w:bCs/>
                <w:caps/>
                <w:lang w:eastAsia="en-US"/>
              </w:rPr>
            </w:pPr>
            <w:r w:rsidRPr="009509D2">
              <w:rPr>
                <w:bCs/>
                <w:caps/>
                <w:lang w:eastAsia="en-US"/>
              </w:rPr>
              <w:t>4.5.К</w:t>
            </w:r>
            <w:r w:rsidRPr="009509D2">
              <w:rPr>
                <w:bCs/>
                <w:lang w:eastAsia="en-US"/>
              </w:rPr>
              <w:t>адровое обеспечение образовательного процесса</w:t>
            </w:r>
          </w:p>
        </w:tc>
        <w:tc>
          <w:tcPr>
            <w:tcW w:w="709" w:type="dxa"/>
            <w:hideMark/>
          </w:tcPr>
          <w:p w:rsidR="007B799C" w:rsidRPr="009509D2" w:rsidRDefault="007B799C" w:rsidP="007B799C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7B799C" w:rsidRPr="009509D2" w:rsidTr="007B799C">
        <w:trPr>
          <w:trHeight w:val="692"/>
        </w:trPr>
        <w:tc>
          <w:tcPr>
            <w:tcW w:w="9214" w:type="dxa"/>
          </w:tcPr>
          <w:p w:rsidR="007B799C" w:rsidRPr="009509D2" w:rsidRDefault="007B799C" w:rsidP="007B799C">
            <w:pPr>
              <w:widowControl w:val="0"/>
              <w:spacing w:line="360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509D2">
              <w:rPr>
                <w:b/>
                <w:bCs/>
                <w:caps/>
                <w:sz w:val="24"/>
                <w:szCs w:val="24"/>
                <w:lang w:eastAsia="en-US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9509D2">
              <w:rPr>
                <w:b/>
                <w:bCs/>
                <w:sz w:val="24"/>
                <w:szCs w:val="24"/>
                <w:lang w:eastAsia="en-US"/>
              </w:rPr>
              <w:t>)</w:t>
            </w:r>
            <w:r w:rsidRPr="009509D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7B799C" w:rsidRPr="009509D2" w:rsidRDefault="007B799C" w:rsidP="007B799C">
            <w:pPr>
              <w:widowControl w:val="0"/>
              <w:spacing w:line="360" w:lineRule="auto"/>
              <w:rPr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7B799C" w:rsidRPr="009509D2" w:rsidRDefault="007B799C" w:rsidP="007B799C">
            <w:pPr>
              <w:widowControl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18</w:t>
            </w:r>
          </w:p>
        </w:tc>
      </w:tr>
    </w:tbl>
    <w:p w:rsidR="007B799C" w:rsidRPr="009509D2" w:rsidRDefault="007B799C" w:rsidP="007B799C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7B799C" w:rsidRPr="009509D2" w:rsidRDefault="007B799C" w:rsidP="007B799C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7B799C" w:rsidRPr="009509D2" w:rsidRDefault="007B799C" w:rsidP="007B799C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7B799C" w:rsidRPr="009509D2" w:rsidRDefault="007B799C" w:rsidP="007B799C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7B799C" w:rsidRPr="009509D2" w:rsidRDefault="007B799C" w:rsidP="007B799C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7B799C" w:rsidRPr="009509D2" w:rsidRDefault="007B799C" w:rsidP="007B799C">
      <w:pPr>
        <w:widowControl w:val="0"/>
        <w:jc w:val="center"/>
        <w:rPr>
          <w:sz w:val="28"/>
          <w:szCs w:val="28"/>
        </w:rPr>
      </w:pPr>
    </w:p>
    <w:p w:rsidR="007B799C" w:rsidRPr="009509D2" w:rsidRDefault="007B799C" w:rsidP="007B799C">
      <w:pPr>
        <w:widowControl w:val="0"/>
        <w:jc w:val="center"/>
        <w:rPr>
          <w:sz w:val="28"/>
          <w:szCs w:val="28"/>
        </w:rPr>
      </w:pPr>
    </w:p>
    <w:p w:rsidR="007B799C" w:rsidRPr="009509D2" w:rsidRDefault="007B799C" w:rsidP="007B799C">
      <w:pPr>
        <w:widowControl w:val="0"/>
        <w:jc w:val="center"/>
        <w:rPr>
          <w:sz w:val="28"/>
          <w:szCs w:val="28"/>
        </w:rPr>
      </w:pPr>
    </w:p>
    <w:p w:rsidR="007B799C" w:rsidRPr="009509D2" w:rsidRDefault="007B799C" w:rsidP="007B799C">
      <w:pPr>
        <w:widowControl w:val="0"/>
        <w:jc w:val="center"/>
        <w:rPr>
          <w:sz w:val="28"/>
          <w:szCs w:val="28"/>
        </w:rPr>
      </w:pPr>
    </w:p>
    <w:p w:rsidR="007B799C" w:rsidRPr="009509D2" w:rsidRDefault="007B799C" w:rsidP="007B799C">
      <w:pPr>
        <w:widowControl w:val="0"/>
        <w:jc w:val="center"/>
        <w:rPr>
          <w:sz w:val="28"/>
          <w:szCs w:val="28"/>
        </w:rPr>
      </w:pPr>
    </w:p>
    <w:p w:rsidR="007B799C" w:rsidRPr="009509D2" w:rsidRDefault="007B799C" w:rsidP="007B799C">
      <w:pPr>
        <w:widowControl w:val="0"/>
        <w:jc w:val="center"/>
        <w:rPr>
          <w:sz w:val="28"/>
          <w:szCs w:val="28"/>
        </w:rPr>
      </w:pPr>
    </w:p>
    <w:p w:rsidR="007B799C" w:rsidRPr="009509D2" w:rsidRDefault="007B799C" w:rsidP="007B799C">
      <w:pPr>
        <w:widowControl w:val="0"/>
        <w:jc w:val="center"/>
        <w:rPr>
          <w:sz w:val="28"/>
          <w:szCs w:val="28"/>
        </w:rPr>
      </w:pPr>
    </w:p>
    <w:p w:rsidR="007B799C" w:rsidRPr="009509D2" w:rsidRDefault="007B799C" w:rsidP="007B799C">
      <w:pPr>
        <w:widowControl w:val="0"/>
        <w:jc w:val="center"/>
        <w:rPr>
          <w:sz w:val="28"/>
          <w:szCs w:val="28"/>
        </w:rPr>
      </w:pPr>
    </w:p>
    <w:p w:rsidR="007B799C" w:rsidRPr="009509D2" w:rsidRDefault="007B799C" w:rsidP="007B799C">
      <w:pPr>
        <w:widowControl w:val="0"/>
        <w:jc w:val="center"/>
        <w:rPr>
          <w:sz w:val="28"/>
          <w:szCs w:val="28"/>
        </w:rPr>
      </w:pPr>
    </w:p>
    <w:p w:rsidR="007B799C" w:rsidRPr="009509D2" w:rsidRDefault="007B799C" w:rsidP="007B799C">
      <w:pPr>
        <w:widowControl w:val="0"/>
        <w:jc w:val="center"/>
        <w:rPr>
          <w:sz w:val="28"/>
          <w:szCs w:val="28"/>
        </w:rPr>
      </w:pPr>
    </w:p>
    <w:p w:rsidR="007B799C" w:rsidRPr="009509D2" w:rsidRDefault="007B799C" w:rsidP="007B799C">
      <w:pPr>
        <w:widowControl w:val="0"/>
        <w:jc w:val="center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lastRenderedPageBreak/>
        <w:t>1. ПАСПОРТ РАБОЧЕЙ ПРОГРАММЫ ПРОФЕССИОНАЛЬНОГО МОДУЛЯ</w:t>
      </w:r>
    </w:p>
    <w:p w:rsidR="007B799C" w:rsidRPr="009509D2" w:rsidRDefault="007B799C" w:rsidP="007B799C">
      <w:pPr>
        <w:widowControl w:val="0"/>
        <w:jc w:val="center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t>Составление и использование бухгалтерской отчетности</w:t>
      </w:r>
    </w:p>
    <w:p w:rsidR="007B799C" w:rsidRPr="009509D2" w:rsidRDefault="007B799C" w:rsidP="007B799C">
      <w:pPr>
        <w:widowControl w:val="0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t>1.1 Область применения программы</w:t>
      </w:r>
    </w:p>
    <w:p w:rsidR="007B799C" w:rsidRPr="009509D2" w:rsidRDefault="007B799C" w:rsidP="007B799C">
      <w:pPr>
        <w:widowControl w:val="0"/>
        <w:ind w:firstLine="709"/>
        <w:jc w:val="both"/>
        <w:rPr>
          <w:b/>
          <w:color w:val="00B050"/>
          <w:sz w:val="24"/>
          <w:szCs w:val="24"/>
        </w:rPr>
      </w:pPr>
      <w:proofErr w:type="gramStart"/>
      <w:r w:rsidRPr="009509D2">
        <w:rPr>
          <w:sz w:val="24"/>
          <w:szCs w:val="24"/>
        </w:rPr>
        <w:t xml:space="preserve">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специальностей  38.00.00 Экономика и управление  по направлению подготовки 38.01.00 Экономика: </w:t>
      </w:r>
      <w:r w:rsidRPr="009509D2">
        <w:rPr>
          <w:b/>
          <w:sz w:val="24"/>
          <w:szCs w:val="24"/>
        </w:rPr>
        <w:t>38.02.01</w:t>
      </w:r>
      <w:r w:rsidRPr="009509D2">
        <w:rPr>
          <w:b/>
          <w:color w:val="FF0000"/>
          <w:sz w:val="24"/>
          <w:szCs w:val="24"/>
        </w:rPr>
        <w:t xml:space="preserve"> </w:t>
      </w:r>
      <w:r w:rsidRPr="009509D2">
        <w:rPr>
          <w:b/>
          <w:sz w:val="24"/>
          <w:szCs w:val="24"/>
        </w:rPr>
        <w:t>Экономика и бухгалтерский учет (по отраслям)</w:t>
      </w:r>
      <w:r w:rsidRPr="009509D2">
        <w:rPr>
          <w:sz w:val="24"/>
          <w:szCs w:val="24"/>
        </w:rPr>
        <w:t xml:space="preserve"> (базовой подготовки) в части освоения основного вида профессиональной деятельности (ВПД):</w:t>
      </w:r>
      <w:proofErr w:type="gramEnd"/>
      <w:r w:rsidRPr="009509D2">
        <w:rPr>
          <w:sz w:val="24"/>
          <w:szCs w:val="24"/>
        </w:rPr>
        <w:t xml:space="preserve"> </w:t>
      </w:r>
      <w:r w:rsidRPr="009509D2">
        <w:rPr>
          <w:b/>
          <w:sz w:val="24"/>
          <w:szCs w:val="24"/>
        </w:rPr>
        <w:t xml:space="preserve">Составление и использование бухгалтерской отчетности </w:t>
      </w:r>
      <w:r w:rsidRPr="009509D2">
        <w:rPr>
          <w:sz w:val="24"/>
          <w:szCs w:val="24"/>
        </w:rPr>
        <w:t>и соответствующих профессиональных компетенций (ПК).</w:t>
      </w:r>
    </w:p>
    <w:p w:rsidR="007B799C" w:rsidRPr="009509D2" w:rsidRDefault="007B799C" w:rsidP="007B799C">
      <w:pPr>
        <w:widowControl w:val="0"/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рабочей профессии 23369 «Кассир» в рамках реализации программ переподготовки кадров в учреждениях СПО. Опыт работы не требуется.</w:t>
      </w:r>
    </w:p>
    <w:p w:rsidR="007B799C" w:rsidRPr="009509D2" w:rsidRDefault="007B799C" w:rsidP="007B799C">
      <w:pPr>
        <w:widowControl w:val="0"/>
        <w:ind w:firstLine="709"/>
        <w:jc w:val="both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t>1.2 Цели и задачи профессионального модуля – требования к результатам освоения профессионального модуля:</w:t>
      </w:r>
    </w:p>
    <w:p w:rsidR="007B799C" w:rsidRPr="009509D2" w:rsidRDefault="007B799C" w:rsidP="007B799C">
      <w:pPr>
        <w:widowControl w:val="0"/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509D2">
        <w:rPr>
          <w:sz w:val="24"/>
          <w:szCs w:val="24"/>
        </w:rPr>
        <w:t>обучающийся</w:t>
      </w:r>
      <w:proofErr w:type="gramEnd"/>
      <w:r w:rsidRPr="009509D2">
        <w:rPr>
          <w:sz w:val="24"/>
          <w:szCs w:val="24"/>
        </w:rPr>
        <w:t xml:space="preserve"> в ходе освоения профессионального модуля должен:</w:t>
      </w:r>
    </w:p>
    <w:p w:rsidR="007B799C" w:rsidRPr="009509D2" w:rsidRDefault="007B799C" w:rsidP="007B799C">
      <w:pPr>
        <w:widowControl w:val="0"/>
        <w:jc w:val="both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t>иметь практический опыт:</w:t>
      </w:r>
    </w:p>
    <w:p w:rsidR="00CE2330" w:rsidRPr="009509D2" w:rsidRDefault="00D6314F" w:rsidP="007B799C">
      <w:pPr>
        <w:widowControl w:val="0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>В:</w:t>
      </w:r>
    </w:p>
    <w:p w:rsidR="00CE2330" w:rsidRPr="009509D2" w:rsidRDefault="00CE2330" w:rsidP="00CE2330">
      <w:pPr>
        <w:pStyle w:val="a9"/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509D2">
        <w:rPr>
          <w:color w:val="000000"/>
          <w:sz w:val="24"/>
          <w:szCs w:val="24"/>
        </w:rPr>
        <w:t>с</w:t>
      </w:r>
      <w:r w:rsidR="00D6314F" w:rsidRPr="009509D2">
        <w:rPr>
          <w:color w:val="000000"/>
          <w:sz w:val="24"/>
          <w:szCs w:val="24"/>
        </w:rPr>
        <w:t>оставлении</w:t>
      </w:r>
      <w:proofErr w:type="gramEnd"/>
      <w:r w:rsidR="00D6314F" w:rsidRPr="009509D2">
        <w:rPr>
          <w:color w:val="000000"/>
          <w:sz w:val="24"/>
          <w:szCs w:val="24"/>
        </w:rPr>
        <w:t xml:space="preserve"> бухгалтерской (финансовой) отчетности и использовании ее для анализа финансового состояния организации;</w:t>
      </w:r>
    </w:p>
    <w:p w:rsidR="00CE2330" w:rsidRPr="009509D2" w:rsidRDefault="00D6314F" w:rsidP="00CE2330">
      <w:pPr>
        <w:pStyle w:val="a9"/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509D2">
        <w:rPr>
          <w:color w:val="000000"/>
          <w:sz w:val="24"/>
          <w:szCs w:val="24"/>
        </w:rPr>
        <w:t>составлении</w:t>
      </w:r>
      <w:proofErr w:type="gramEnd"/>
      <w:r w:rsidRPr="009509D2">
        <w:rPr>
          <w:color w:val="000000"/>
          <w:sz w:val="24"/>
          <w:szCs w:val="24"/>
        </w:rPr>
        <w:t xml:space="preserve">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</w:r>
    </w:p>
    <w:p w:rsidR="00CE2330" w:rsidRPr="009509D2" w:rsidRDefault="00D6314F" w:rsidP="00CE2330">
      <w:pPr>
        <w:pStyle w:val="a9"/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509D2">
        <w:rPr>
          <w:color w:val="000000"/>
          <w:sz w:val="24"/>
          <w:szCs w:val="24"/>
        </w:rPr>
        <w:t>участии</w:t>
      </w:r>
      <w:proofErr w:type="gramEnd"/>
      <w:r w:rsidRPr="009509D2">
        <w:rPr>
          <w:color w:val="000000"/>
          <w:sz w:val="24"/>
          <w:szCs w:val="24"/>
        </w:rPr>
        <w:t xml:space="preserve"> в счетной проверке бухгалтерской (финансовой) отчетности;</w:t>
      </w:r>
    </w:p>
    <w:p w:rsidR="00CE2330" w:rsidRPr="009509D2" w:rsidRDefault="00D6314F" w:rsidP="00CE2330">
      <w:pPr>
        <w:pStyle w:val="a9"/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509D2">
        <w:rPr>
          <w:color w:val="000000"/>
          <w:sz w:val="24"/>
          <w:szCs w:val="24"/>
        </w:rPr>
        <w:t>анализе</w:t>
      </w:r>
      <w:proofErr w:type="gramEnd"/>
      <w:r w:rsidRPr="009509D2">
        <w:rPr>
          <w:color w:val="000000"/>
          <w:sz w:val="24"/>
          <w:szCs w:val="24"/>
        </w:rPr>
        <w:t xml:space="preserve"> информации о финансовом положении организации, ее платежеспособности и доходности;</w:t>
      </w:r>
    </w:p>
    <w:p w:rsidR="00CE2330" w:rsidRPr="009509D2" w:rsidRDefault="00D6314F" w:rsidP="00CE2330">
      <w:pPr>
        <w:pStyle w:val="a9"/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509D2">
        <w:rPr>
          <w:color w:val="000000"/>
          <w:sz w:val="24"/>
          <w:szCs w:val="24"/>
        </w:rPr>
        <w:t>применении</w:t>
      </w:r>
      <w:proofErr w:type="gramEnd"/>
      <w:r w:rsidRPr="009509D2">
        <w:rPr>
          <w:color w:val="000000"/>
          <w:sz w:val="24"/>
          <w:szCs w:val="24"/>
        </w:rPr>
        <w:t xml:space="preserve"> налоговых льгот;</w:t>
      </w:r>
    </w:p>
    <w:p w:rsidR="00CE2330" w:rsidRPr="009509D2" w:rsidRDefault="00D6314F" w:rsidP="00CE2330">
      <w:pPr>
        <w:pStyle w:val="a9"/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>разработке учетной политики в целях налогообложения;</w:t>
      </w:r>
    </w:p>
    <w:p w:rsidR="00D6314F" w:rsidRPr="009509D2" w:rsidRDefault="00D6314F" w:rsidP="00CE2330">
      <w:pPr>
        <w:pStyle w:val="a9"/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509D2">
        <w:rPr>
          <w:color w:val="000000"/>
          <w:sz w:val="24"/>
          <w:szCs w:val="24"/>
        </w:rPr>
        <w:t>составлении</w:t>
      </w:r>
      <w:proofErr w:type="gramEnd"/>
      <w:r w:rsidRPr="009509D2">
        <w:rPr>
          <w:color w:val="000000"/>
          <w:sz w:val="24"/>
          <w:szCs w:val="24"/>
        </w:rPr>
        <w:t xml:space="preserve"> бухгалтерской (финансовой) отчетности по Международным стандартам финансовой отчетности.</w:t>
      </w:r>
    </w:p>
    <w:p w:rsidR="007B799C" w:rsidRPr="009509D2" w:rsidRDefault="007B799C" w:rsidP="007B799C">
      <w:pPr>
        <w:widowControl w:val="0"/>
        <w:jc w:val="both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t>уметь:</w:t>
      </w:r>
    </w:p>
    <w:p w:rsidR="006F121C" w:rsidRPr="009509D2" w:rsidRDefault="006F121C" w:rsidP="00C14BF4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6F121C" w:rsidRPr="009509D2" w:rsidRDefault="006F121C" w:rsidP="00C14BF4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6F121C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применять методы внутреннего контроля (интервью, пересчет, обследование, аналитические процедуры, выборка); </w:t>
      </w:r>
    </w:p>
    <w:p w:rsidR="006F121C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>выявлять и оценивать риски объекта внутреннего контроля и риски собственных ошибок;</w:t>
      </w:r>
    </w:p>
    <w:p w:rsidR="006F121C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оценивать соответствие производимых хозяйственных операций и эффективность использования активов правовой и нормативной базе; </w:t>
      </w:r>
    </w:p>
    <w:p w:rsidR="006F121C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формировать информационную базу, отражающую ход устранения выявленных контрольными процедурами недостатков; </w:t>
      </w:r>
    </w:p>
    <w:p w:rsidR="006F121C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анализировать налоговое законодательство, типичные ошибки </w:t>
      </w:r>
      <w:r w:rsidRPr="009509D2">
        <w:rPr>
          <w:color w:val="000000"/>
          <w:sz w:val="24"/>
          <w:szCs w:val="24"/>
        </w:rPr>
        <w:lastRenderedPageBreak/>
        <w:t>налогоплательщиков, практику применения законодательства налоговыми органами, арбитражными судами;</w:t>
      </w:r>
    </w:p>
    <w:p w:rsidR="006F121C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определять объем работ по финансовому анализу, потребность в трудовых, финансовых и материально технических ресурсах; </w:t>
      </w:r>
    </w:p>
    <w:p w:rsidR="006F121C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определять источники информации для проведения анализа финансового состояния экономического субъекта; </w:t>
      </w:r>
    </w:p>
    <w:p w:rsidR="006F121C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 </w:t>
      </w:r>
    </w:p>
    <w:p w:rsidR="006F121C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распределять объем работ по проведению финансового анализа между работниками (группами работников); </w:t>
      </w:r>
    </w:p>
    <w:p w:rsidR="006F121C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проверять качество аналитической информации, полученной в процессе проведения финансового анализа, и выполнять процедуры по ее обобщению; </w:t>
      </w:r>
    </w:p>
    <w:p w:rsidR="006F121C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>формировать аналитические отчеты и представлять их заинтересованным пользователям;</w:t>
      </w:r>
    </w:p>
    <w:p w:rsidR="006F121C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координировать взаимодействие работников экономического субъекта в процессе проведения финансового анализа; </w:t>
      </w:r>
    </w:p>
    <w:p w:rsidR="006F121C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 </w:t>
      </w:r>
    </w:p>
    <w:p w:rsidR="006F121C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формировать обоснованные выводы по результатам информации, полученной в процессе проведения финансового анализа экономического субъекта; </w:t>
      </w:r>
    </w:p>
    <w:p w:rsidR="006F121C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разрабатывать финансовые программы развития экономического субъекта, инвестиционную, кредитную и валютную политику экономического субъекта; </w:t>
      </w:r>
    </w:p>
    <w:p w:rsidR="006F121C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применять результаты финансового анализа экономического субъекта для целей бюджетирования и управления денежными потоками; </w:t>
      </w:r>
    </w:p>
    <w:p w:rsidR="00C14BF4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</w:t>
      </w:r>
      <w:r w:rsidR="00C14BF4" w:rsidRPr="009509D2">
        <w:rPr>
          <w:color w:val="000000"/>
          <w:sz w:val="24"/>
          <w:szCs w:val="24"/>
        </w:rPr>
        <w:t>-</w:t>
      </w:r>
      <w:r w:rsidRPr="009509D2">
        <w:rPr>
          <w:color w:val="000000"/>
          <w:sz w:val="24"/>
          <w:szCs w:val="24"/>
        </w:rPr>
        <w:t xml:space="preserve">планы); </w:t>
      </w:r>
    </w:p>
    <w:p w:rsidR="00C14BF4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отражать нарастающим итогом на счетах бухгалтерского учета имущественное и финансовое положение организации; </w:t>
      </w:r>
    </w:p>
    <w:p w:rsidR="00C14BF4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определять результаты хозяйственной деятельности за отчетный период; </w:t>
      </w:r>
    </w:p>
    <w:p w:rsidR="00C14BF4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закрывать бухгалтерские регистры и заполнять формы бухгалтерской (финансовой) отчетности в установленные законодательством сроки; </w:t>
      </w:r>
    </w:p>
    <w:p w:rsidR="00C14BF4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устанавливать идентичность показателей бухгалтерских (финансовых) отчетов; </w:t>
      </w:r>
    </w:p>
    <w:p w:rsidR="00C14BF4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осваивать новые формы бухгалтерской (финансовой) отчетности; </w:t>
      </w:r>
    </w:p>
    <w:p w:rsidR="006F121C" w:rsidRPr="009509D2" w:rsidRDefault="006F121C" w:rsidP="00C14BF4">
      <w:pPr>
        <w:pStyle w:val="a9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509D2">
        <w:rPr>
          <w:color w:val="000000"/>
          <w:sz w:val="24"/>
          <w:szCs w:val="24"/>
        </w:rPr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:rsidR="007B799C" w:rsidRPr="009509D2" w:rsidRDefault="007B799C" w:rsidP="006F121C">
      <w:pPr>
        <w:widowControl w:val="0"/>
        <w:jc w:val="both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t>знать:</w:t>
      </w:r>
    </w:p>
    <w:p w:rsidR="00E15CC3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 </w:t>
      </w:r>
    </w:p>
    <w:p w:rsidR="00E15CC3" w:rsidRPr="009509D2" w:rsidRDefault="00E15CC3" w:rsidP="00C54C79">
      <w:pPr>
        <w:pStyle w:val="a9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</w:t>
      </w:r>
    </w:p>
    <w:p w:rsidR="00E15CC3" w:rsidRPr="009509D2" w:rsidRDefault="00E15CC3" w:rsidP="00C54C79">
      <w:pPr>
        <w:pStyle w:val="a9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определение бухгалтерской (финансовой) отчетности как информации о </w:t>
      </w:r>
      <w:r w:rsidRPr="009509D2">
        <w:rPr>
          <w:color w:val="000000"/>
          <w:sz w:val="24"/>
          <w:szCs w:val="24"/>
        </w:rPr>
        <w:lastRenderedPageBreak/>
        <w:t xml:space="preserve">финансовом положении экономического субъекта на отчетную дату, финансовом результате его деятельности и движении денежных средств за отчетный период; </w:t>
      </w:r>
    </w:p>
    <w:p w:rsidR="00C05BFA" w:rsidRPr="009509D2" w:rsidRDefault="00E15CC3" w:rsidP="00C54C79">
      <w:pPr>
        <w:pStyle w:val="a9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теоретические основы внутреннего контроля совершаемых фактов хозяйственной жизни и составления бухгалтерской (финансовой) отчетности; </w:t>
      </w:r>
    </w:p>
    <w:p w:rsidR="00C05BFA" w:rsidRPr="009509D2" w:rsidRDefault="00E15CC3" w:rsidP="00C54C79">
      <w:pPr>
        <w:pStyle w:val="a9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механизм отражения нарастающим итогом на счетах бухгалтерского учета данных за отчетный период; </w:t>
      </w:r>
    </w:p>
    <w:p w:rsidR="00C05BFA" w:rsidRPr="009509D2" w:rsidRDefault="00E15CC3" w:rsidP="00C54C79">
      <w:pPr>
        <w:pStyle w:val="a9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>методы обобщения информации о хозяйственных операциях организации за отчетный период;</w:t>
      </w:r>
    </w:p>
    <w:p w:rsidR="00C05BFA" w:rsidRPr="009509D2" w:rsidRDefault="00E15CC3" w:rsidP="00C54C79">
      <w:pPr>
        <w:pStyle w:val="a9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порядок составления шахматной таблицы и </w:t>
      </w:r>
      <w:proofErr w:type="spellStart"/>
      <w:r w:rsidRPr="009509D2">
        <w:rPr>
          <w:color w:val="000000"/>
          <w:sz w:val="24"/>
          <w:szCs w:val="24"/>
        </w:rPr>
        <w:t>оборотно</w:t>
      </w:r>
      <w:r w:rsidR="00C05BFA" w:rsidRPr="009509D2">
        <w:rPr>
          <w:color w:val="000000"/>
          <w:sz w:val="24"/>
          <w:szCs w:val="24"/>
        </w:rPr>
        <w:t>-</w:t>
      </w:r>
      <w:r w:rsidRPr="009509D2">
        <w:rPr>
          <w:color w:val="000000"/>
          <w:sz w:val="24"/>
          <w:szCs w:val="24"/>
        </w:rPr>
        <w:t>сальдовой</w:t>
      </w:r>
      <w:proofErr w:type="spellEnd"/>
      <w:r w:rsidRPr="009509D2">
        <w:rPr>
          <w:color w:val="000000"/>
          <w:sz w:val="24"/>
          <w:szCs w:val="24"/>
        </w:rPr>
        <w:t xml:space="preserve"> ведомости; </w:t>
      </w:r>
    </w:p>
    <w:p w:rsidR="00C05BFA" w:rsidRPr="009509D2" w:rsidRDefault="00E15CC3" w:rsidP="00C54C79">
      <w:pPr>
        <w:pStyle w:val="a9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:rsidR="00C05BFA" w:rsidRPr="009509D2" w:rsidRDefault="00E15CC3" w:rsidP="00C54C79">
      <w:pPr>
        <w:pStyle w:val="a9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требования к бухгалтерской (финансовой) отчетности организации; </w:t>
      </w:r>
    </w:p>
    <w:p w:rsidR="00C05BFA" w:rsidRPr="009509D2" w:rsidRDefault="00E15CC3" w:rsidP="00C54C79">
      <w:pPr>
        <w:pStyle w:val="a9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состав и содержание форм бухгалтерской (финансовой) отчетности; </w:t>
      </w:r>
    </w:p>
    <w:p w:rsidR="00C05BFA" w:rsidRPr="009509D2" w:rsidRDefault="00E15CC3" w:rsidP="00C54C79">
      <w:pPr>
        <w:pStyle w:val="a9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бухгалтерский баланс, отчет о финансовых результатах как основные формы бухгалтерской (финансовой) отчетности; </w:t>
      </w:r>
    </w:p>
    <w:p w:rsidR="00C05BFA" w:rsidRPr="009509D2" w:rsidRDefault="00E15CC3" w:rsidP="00C54C79">
      <w:pPr>
        <w:pStyle w:val="a9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методы группировки и перенесения обобщенной учетной информации из </w:t>
      </w:r>
      <w:proofErr w:type="spellStart"/>
      <w:r w:rsidRPr="009509D2">
        <w:rPr>
          <w:color w:val="000000"/>
          <w:sz w:val="24"/>
          <w:szCs w:val="24"/>
        </w:rPr>
        <w:t>оборотно-сальдовой</w:t>
      </w:r>
      <w:proofErr w:type="spellEnd"/>
      <w:r w:rsidRPr="009509D2">
        <w:rPr>
          <w:color w:val="000000"/>
          <w:sz w:val="24"/>
          <w:szCs w:val="24"/>
        </w:rPr>
        <w:t xml:space="preserve"> ведомости в формы бухгалтерской (финансовой) отчетности; </w:t>
      </w:r>
    </w:p>
    <w:p w:rsidR="00C05BFA" w:rsidRPr="009509D2" w:rsidRDefault="00E15CC3" w:rsidP="00C54C79">
      <w:pPr>
        <w:pStyle w:val="a9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процедуру составления приложений к бухгалтерскому балансу и отчету о финансовых результатах; </w:t>
      </w:r>
    </w:p>
    <w:p w:rsidR="00C05BFA" w:rsidRPr="009509D2" w:rsidRDefault="00E15CC3" w:rsidP="00C54C79">
      <w:pPr>
        <w:pStyle w:val="a9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порядок отражения изменений в учетной политике в целях бухгалтерского учета; </w:t>
      </w:r>
    </w:p>
    <w:p w:rsidR="00C05BFA" w:rsidRPr="009509D2" w:rsidRDefault="00E15CC3" w:rsidP="00C54C79">
      <w:pPr>
        <w:pStyle w:val="a9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порядок организации получения аудиторского заключения в случае необходимости; </w:t>
      </w:r>
    </w:p>
    <w:p w:rsidR="00E15CC3" w:rsidRPr="009509D2" w:rsidRDefault="00E15CC3" w:rsidP="00C54C79">
      <w:pPr>
        <w:pStyle w:val="a9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509D2">
        <w:rPr>
          <w:color w:val="000000"/>
          <w:sz w:val="24"/>
          <w:szCs w:val="24"/>
        </w:rPr>
        <w:t>сроки представления бухгалтерской (финансовой) отчетности;</w:t>
      </w:r>
    </w:p>
    <w:p w:rsidR="00C05BFA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правила внесения исправлений в бухгалтерскую (финансовую) отчетность в случае выявления неправильного отражения хозяйственных операций; </w:t>
      </w:r>
    </w:p>
    <w:p w:rsidR="00C05BFA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формы налоговых деклараций по налогам и сборам в бюджет и инструкции по их заполнению; </w:t>
      </w:r>
    </w:p>
    <w:p w:rsidR="00C05BFA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форму отчетов по страховым взносам в ФНС России и государственные внебюджетные </w:t>
      </w:r>
      <w:proofErr w:type="gramStart"/>
      <w:r w:rsidRPr="009509D2">
        <w:rPr>
          <w:color w:val="000000"/>
          <w:sz w:val="24"/>
          <w:szCs w:val="24"/>
        </w:rPr>
        <w:t>фонды</w:t>
      </w:r>
      <w:proofErr w:type="gramEnd"/>
      <w:r w:rsidRPr="009509D2">
        <w:rPr>
          <w:color w:val="000000"/>
          <w:sz w:val="24"/>
          <w:szCs w:val="24"/>
        </w:rPr>
        <w:t xml:space="preserve"> и инструкцию по ее заполнению; </w:t>
      </w:r>
    </w:p>
    <w:p w:rsidR="00C05BFA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форму статистической отчетности и инструкцию по ее заполнению; </w:t>
      </w:r>
    </w:p>
    <w:p w:rsidR="00C05BFA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сроки представления налоговых деклараций в государственные налоговые органы, внебюджетные фонды и государственные органы статистики; </w:t>
      </w:r>
    </w:p>
    <w:p w:rsidR="00C05BFA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содержание новых форм налоговых деклараций по налогам и сборам и новых инструкций по их заполнению; </w:t>
      </w:r>
    </w:p>
    <w:p w:rsidR="00C05BFA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C05BFA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методы финансового анализа; </w:t>
      </w:r>
    </w:p>
    <w:p w:rsidR="00C05BFA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виды и приемы финансового анализа; </w:t>
      </w:r>
    </w:p>
    <w:p w:rsidR="00C05BFA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процедуры анализа бухгалтерского баланса: </w:t>
      </w:r>
    </w:p>
    <w:p w:rsidR="00C05BFA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порядок общей оценки структуры активов и источников их формирования по показателям баланса; </w:t>
      </w:r>
    </w:p>
    <w:p w:rsidR="00C05BFA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порядок </w:t>
      </w:r>
      <w:proofErr w:type="gramStart"/>
      <w:r w:rsidRPr="009509D2">
        <w:rPr>
          <w:color w:val="000000"/>
          <w:sz w:val="24"/>
          <w:szCs w:val="24"/>
        </w:rPr>
        <w:t>определения результатов общей оценки структуры активов</w:t>
      </w:r>
      <w:proofErr w:type="gramEnd"/>
      <w:r w:rsidRPr="009509D2">
        <w:rPr>
          <w:color w:val="000000"/>
          <w:sz w:val="24"/>
          <w:szCs w:val="24"/>
        </w:rPr>
        <w:t xml:space="preserve"> и их источников по показателям баланса; </w:t>
      </w:r>
    </w:p>
    <w:p w:rsidR="00C05BFA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процедуры анализа ликвидности бухгалтерского баланса; </w:t>
      </w:r>
    </w:p>
    <w:p w:rsidR="00C05BFA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порядок расчета финансовых коэффициентов для оценки платежеспособности; </w:t>
      </w:r>
    </w:p>
    <w:p w:rsidR="00C05BFA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состав критериев оценки несостоятельности (банкротства) организации; </w:t>
      </w:r>
    </w:p>
    <w:p w:rsidR="00C05BFA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процедуры анализа показателей финансовой устойчивости; процедуры анализа отчета о финансовых результатах; </w:t>
      </w:r>
    </w:p>
    <w:p w:rsidR="00C05BFA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>принципы и методы общей оценки деловой активности</w:t>
      </w:r>
      <w:r w:rsidR="00C05BFA" w:rsidRPr="009509D2">
        <w:rPr>
          <w:color w:val="000000"/>
          <w:sz w:val="24"/>
          <w:szCs w:val="24"/>
        </w:rPr>
        <w:t xml:space="preserve"> </w:t>
      </w:r>
      <w:r w:rsidRPr="009509D2">
        <w:rPr>
          <w:color w:val="000000"/>
          <w:sz w:val="24"/>
          <w:szCs w:val="24"/>
        </w:rPr>
        <w:t xml:space="preserve">организации, технологию расчета и анализа финансового цикла; </w:t>
      </w:r>
    </w:p>
    <w:p w:rsidR="00C05BFA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процедуры анализа уровня и динамики финансовых результатов по показателям отчетности; </w:t>
      </w:r>
    </w:p>
    <w:p w:rsidR="00C05BFA" w:rsidRPr="009509D2" w:rsidRDefault="00E15CC3" w:rsidP="00C54C79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t xml:space="preserve">процедуры анализа влияния факторов на прибыль; </w:t>
      </w:r>
    </w:p>
    <w:p w:rsidR="00C05BFA" w:rsidRPr="009509D2" w:rsidRDefault="00E15CC3" w:rsidP="00C54C79">
      <w:pPr>
        <w:pStyle w:val="a9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509D2">
        <w:rPr>
          <w:color w:val="000000"/>
          <w:sz w:val="24"/>
          <w:szCs w:val="24"/>
        </w:rPr>
        <w:lastRenderedPageBreak/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:rsidR="00E15CC3" w:rsidRPr="009509D2" w:rsidRDefault="00E15CC3" w:rsidP="00C54C79">
      <w:pPr>
        <w:pStyle w:val="a9"/>
        <w:widowControl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509D2">
        <w:rPr>
          <w:color w:val="000000"/>
          <w:sz w:val="24"/>
          <w:szCs w:val="24"/>
        </w:rPr>
        <w:t>международные стандарты финансовой отчетности (МСФО) и Директивы Европейского Сообщества о консолидированной отчетности.</w:t>
      </w:r>
    </w:p>
    <w:p w:rsidR="007B799C" w:rsidRPr="009509D2" w:rsidRDefault="007B799C" w:rsidP="007B799C">
      <w:pPr>
        <w:widowControl w:val="0"/>
        <w:tabs>
          <w:tab w:val="left" w:pos="993"/>
        </w:tabs>
        <w:ind w:left="34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t>1.3 Количество часов на освоение программы профессионального модуля:</w:t>
      </w:r>
    </w:p>
    <w:p w:rsidR="007B799C" w:rsidRPr="009509D2" w:rsidRDefault="007B799C" w:rsidP="007B799C">
      <w:pPr>
        <w:widowControl w:val="0"/>
        <w:jc w:val="both"/>
        <w:rPr>
          <w:sz w:val="24"/>
          <w:szCs w:val="24"/>
        </w:rPr>
      </w:pPr>
      <w:r w:rsidRPr="009509D2">
        <w:rPr>
          <w:sz w:val="24"/>
          <w:szCs w:val="24"/>
        </w:rPr>
        <w:t>всего – 3</w:t>
      </w:r>
      <w:r w:rsidR="009C4F9A" w:rsidRPr="009509D2">
        <w:rPr>
          <w:sz w:val="24"/>
          <w:szCs w:val="24"/>
        </w:rPr>
        <w:t>3</w:t>
      </w:r>
      <w:r w:rsidRPr="009509D2">
        <w:rPr>
          <w:sz w:val="24"/>
          <w:szCs w:val="24"/>
        </w:rPr>
        <w:t>4 час</w:t>
      </w:r>
      <w:r w:rsidR="009C4F9A" w:rsidRPr="009509D2">
        <w:rPr>
          <w:sz w:val="24"/>
          <w:szCs w:val="24"/>
        </w:rPr>
        <w:t>а</w:t>
      </w:r>
      <w:r w:rsidRPr="009509D2">
        <w:rPr>
          <w:sz w:val="24"/>
          <w:szCs w:val="24"/>
        </w:rPr>
        <w:t xml:space="preserve"> в том числе:</w:t>
      </w:r>
    </w:p>
    <w:p w:rsidR="007B799C" w:rsidRPr="009509D2" w:rsidRDefault="007B799C" w:rsidP="007B799C">
      <w:pPr>
        <w:widowControl w:val="0"/>
        <w:jc w:val="both"/>
        <w:rPr>
          <w:sz w:val="24"/>
          <w:szCs w:val="24"/>
        </w:rPr>
      </w:pPr>
      <w:r w:rsidRPr="009509D2">
        <w:rPr>
          <w:sz w:val="24"/>
          <w:szCs w:val="24"/>
        </w:rPr>
        <w:t xml:space="preserve">максимальной учебной нагрузки обучающегося – </w:t>
      </w:r>
      <w:r w:rsidR="009C4F9A" w:rsidRPr="009509D2">
        <w:rPr>
          <w:sz w:val="24"/>
          <w:szCs w:val="24"/>
        </w:rPr>
        <w:t>162</w:t>
      </w:r>
      <w:r w:rsidRPr="009509D2">
        <w:rPr>
          <w:sz w:val="24"/>
          <w:szCs w:val="24"/>
        </w:rPr>
        <w:t xml:space="preserve"> час</w:t>
      </w:r>
      <w:r w:rsidR="009C4F9A" w:rsidRPr="009509D2">
        <w:rPr>
          <w:sz w:val="24"/>
          <w:szCs w:val="24"/>
        </w:rPr>
        <w:t>а</w:t>
      </w:r>
      <w:r w:rsidRPr="009509D2">
        <w:rPr>
          <w:sz w:val="24"/>
          <w:szCs w:val="24"/>
        </w:rPr>
        <w:t>, включая:</w:t>
      </w:r>
    </w:p>
    <w:p w:rsidR="007B799C" w:rsidRPr="009509D2" w:rsidRDefault="007B799C" w:rsidP="007B799C">
      <w:pPr>
        <w:widowControl w:val="0"/>
        <w:jc w:val="both"/>
        <w:rPr>
          <w:sz w:val="24"/>
          <w:szCs w:val="24"/>
        </w:rPr>
      </w:pPr>
      <w:r w:rsidRPr="009509D2">
        <w:rPr>
          <w:sz w:val="24"/>
          <w:szCs w:val="24"/>
        </w:rPr>
        <w:t xml:space="preserve">обязательной аудиторной учебной нагрузки обучающегося – </w:t>
      </w:r>
      <w:r w:rsidR="009C4F9A" w:rsidRPr="009509D2">
        <w:rPr>
          <w:sz w:val="24"/>
          <w:szCs w:val="24"/>
        </w:rPr>
        <w:t>124</w:t>
      </w:r>
      <w:r w:rsidRPr="009509D2">
        <w:rPr>
          <w:sz w:val="24"/>
          <w:szCs w:val="24"/>
        </w:rPr>
        <w:t xml:space="preserve"> часа;</w:t>
      </w:r>
    </w:p>
    <w:p w:rsidR="007B799C" w:rsidRPr="009509D2" w:rsidRDefault="007B799C" w:rsidP="007B799C">
      <w:pPr>
        <w:widowControl w:val="0"/>
        <w:jc w:val="both"/>
        <w:rPr>
          <w:sz w:val="24"/>
          <w:szCs w:val="24"/>
        </w:rPr>
      </w:pPr>
      <w:r w:rsidRPr="009509D2">
        <w:rPr>
          <w:sz w:val="24"/>
          <w:szCs w:val="24"/>
        </w:rPr>
        <w:t xml:space="preserve">самостоятельной работы </w:t>
      </w:r>
      <w:proofErr w:type="gramStart"/>
      <w:r w:rsidRPr="009509D2">
        <w:rPr>
          <w:sz w:val="24"/>
          <w:szCs w:val="24"/>
        </w:rPr>
        <w:t>обучающегося</w:t>
      </w:r>
      <w:proofErr w:type="gramEnd"/>
      <w:r w:rsidRPr="009509D2">
        <w:rPr>
          <w:sz w:val="24"/>
          <w:szCs w:val="24"/>
        </w:rPr>
        <w:t xml:space="preserve"> – </w:t>
      </w:r>
      <w:r w:rsidR="009C4F9A" w:rsidRPr="009509D2">
        <w:rPr>
          <w:sz w:val="24"/>
          <w:szCs w:val="24"/>
        </w:rPr>
        <w:t>38</w:t>
      </w:r>
      <w:r w:rsidRPr="009509D2">
        <w:rPr>
          <w:sz w:val="24"/>
          <w:szCs w:val="24"/>
        </w:rPr>
        <w:t xml:space="preserve"> час</w:t>
      </w:r>
      <w:r w:rsidR="009C4F9A" w:rsidRPr="009509D2">
        <w:rPr>
          <w:sz w:val="24"/>
          <w:szCs w:val="24"/>
        </w:rPr>
        <w:t>ов</w:t>
      </w:r>
      <w:r w:rsidRPr="009509D2">
        <w:rPr>
          <w:sz w:val="24"/>
          <w:szCs w:val="24"/>
        </w:rPr>
        <w:t>;</w:t>
      </w:r>
    </w:p>
    <w:p w:rsidR="009C4F9A" w:rsidRPr="009509D2" w:rsidRDefault="009C4F9A" w:rsidP="007B799C">
      <w:pPr>
        <w:widowControl w:val="0"/>
        <w:jc w:val="both"/>
        <w:rPr>
          <w:sz w:val="24"/>
          <w:szCs w:val="24"/>
        </w:rPr>
      </w:pPr>
      <w:r w:rsidRPr="009509D2">
        <w:rPr>
          <w:sz w:val="24"/>
          <w:szCs w:val="24"/>
        </w:rPr>
        <w:t>курсовое проектирование - 20 часов;</w:t>
      </w:r>
    </w:p>
    <w:p w:rsidR="007B799C" w:rsidRPr="009509D2" w:rsidRDefault="007B799C" w:rsidP="007B799C">
      <w:pPr>
        <w:widowControl w:val="0"/>
        <w:jc w:val="both"/>
        <w:rPr>
          <w:sz w:val="24"/>
          <w:szCs w:val="24"/>
        </w:rPr>
      </w:pPr>
      <w:r w:rsidRPr="009509D2">
        <w:rPr>
          <w:sz w:val="24"/>
          <w:szCs w:val="24"/>
        </w:rPr>
        <w:t>консультации – не предусмотрены;</w:t>
      </w:r>
    </w:p>
    <w:p w:rsidR="007B799C" w:rsidRPr="009509D2" w:rsidRDefault="007B799C" w:rsidP="007B799C">
      <w:pPr>
        <w:widowControl w:val="0"/>
        <w:jc w:val="both"/>
        <w:rPr>
          <w:sz w:val="24"/>
          <w:szCs w:val="24"/>
        </w:rPr>
      </w:pPr>
      <w:r w:rsidRPr="009509D2">
        <w:rPr>
          <w:sz w:val="24"/>
          <w:szCs w:val="24"/>
        </w:rPr>
        <w:t>производственная практика - 144 часа;</w:t>
      </w:r>
    </w:p>
    <w:p w:rsidR="007B799C" w:rsidRPr="009509D2" w:rsidRDefault="007B799C" w:rsidP="007B799C">
      <w:pPr>
        <w:widowControl w:val="0"/>
        <w:jc w:val="both"/>
        <w:rPr>
          <w:sz w:val="24"/>
          <w:szCs w:val="24"/>
        </w:rPr>
      </w:pPr>
      <w:r w:rsidRPr="009509D2">
        <w:rPr>
          <w:sz w:val="24"/>
          <w:szCs w:val="24"/>
        </w:rPr>
        <w:t xml:space="preserve">промежуточная аттестация в виде экзамена - </w:t>
      </w:r>
      <w:r w:rsidR="009C4F9A" w:rsidRPr="009509D2">
        <w:rPr>
          <w:sz w:val="24"/>
          <w:szCs w:val="24"/>
        </w:rPr>
        <w:t>8</w:t>
      </w:r>
      <w:r w:rsidRPr="009509D2">
        <w:rPr>
          <w:sz w:val="24"/>
          <w:szCs w:val="24"/>
        </w:rPr>
        <w:t xml:space="preserve"> часов.</w:t>
      </w: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9C4F9A" w:rsidRPr="009509D2" w:rsidRDefault="009C4F9A" w:rsidP="007B799C">
      <w:pPr>
        <w:widowControl w:val="0"/>
        <w:ind w:left="709"/>
        <w:jc w:val="both"/>
        <w:rPr>
          <w:sz w:val="24"/>
          <w:szCs w:val="24"/>
        </w:rPr>
      </w:pPr>
    </w:p>
    <w:p w:rsidR="009C4F9A" w:rsidRPr="009509D2" w:rsidRDefault="009C4F9A" w:rsidP="007B799C">
      <w:pPr>
        <w:widowControl w:val="0"/>
        <w:ind w:left="709"/>
        <w:jc w:val="both"/>
        <w:rPr>
          <w:sz w:val="24"/>
          <w:szCs w:val="24"/>
        </w:rPr>
      </w:pPr>
    </w:p>
    <w:p w:rsidR="009C4F9A" w:rsidRPr="009509D2" w:rsidRDefault="009C4F9A" w:rsidP="007B799C">
      <w:pPr>
        <w:widowControl w:val="0"/>
        <w:ind w:left="709"/>
        <w:jc w:val="both"/>
        <w:rPr>
          <w:sz w:val="24"/>
          <w:szCs w:val="24"/>
        </w:rPr>
      </w:pPr>
    </w:p>
    <w:p w:rsidR="009C4F9A" w:rsidRPr="009509D2" w:rsidRDefault="009C4F9A" w:rsidP="007B799C">
      <w:pPr>
        <w:widowControl w:val="0"/>
        <w:ind w:left="709"/>
        <w:jc w:val="both"/>
        <w:rPr>
          <w:sz w:val="24"/>
          <w:szCs w:val="24"/>
        </w:rPr>
      </w:pPr>
    </w:p>
    <w:p w:rsidR="009C4F9A" w:rsidRPr="009509D2" w:rsidRDefault="009C4F9A" w:rsidP="007B799C">
      <w:pPr>
        <w:widowControl w:val="0"/>
        <w:ind w:left="709"/>
        <w:jc w:val="both"/>
        <w:rPr>
          <w:sz w:val="24"/>
          <w:szCs w:val="24"/>
        </w:rPr>
      </w:pPr>
    </w:p>
    <w:p w:rsidR="009C4F9A" w:rsidRPr="009509D2" w:rsidRDefault="009C4F9A" w:rsidP="007B799C">
      <w:pPr>
        <w:widowControl w:val="0"/>
        <w:ind w:left="709"/>
        <w:jc w:val="both"/>
        <w:rPr>
          <w:sz w:val="24"/>
          <w:szCs w:val="24"/>
        </w:rPr>
      </w:pPr>
    </w:p>
    <w:p w:rsidR="009C4F9A" w:rsidRPr="009509D2" w:rsidRDefault="009C4F9A" w:rsidP="007B799C">
      <w:pPr>
        <w:widowControl w:val="0"/>
        <w:ind w:left="709"/>
        <w:jc w:val="both"/>
        <w:rPr>
          <w:sz w:val="24"/>
          <w:szCs w:val="24"/>
        </w:rPr>
      </w:pPr>
    </w:p>
    <w:p w:rsidR="009C4F9A" w:rsidRPr="009509D2" w:rsidRDefault="009C4F9A" w:rsidP="007B799C">
      <w:pPr>
        <w:widowControl w:val="0"/>
        <w:ind w:left="709"/>
        <w:jc w:val="both"/>
        <w:rPr>
          <w:sz w:val="24"/>
          <w:szCs w:val="24"/>
        </w:rPr>
      </w:pPr>
    </w:p>
    <w:p w:rsidR="009C4F9A" w:rsidRPr="009509D2" w:rsidRDefault="009C4F9A" w:rsidP="007B799C">
      <w:pPr>
        <w:widowControl w:val="0"/>
        <w:ind w:left="709"/>
        <w:jc w:val="both"/>
        <w:rPr>
          <w:sz w:val="24"/>
          <w:szCs w:val="24"/>
        </w:rPr>
      </w:pPr>
    </w:p>
    <w:p w:rsidR="009C4F9A" w:rsidRPr="009509D2" w:rsidRDefault="009C4F9A" w:rsidP="007B799C">
      <w:pPr>
        <w:widowControl w:val="0"/>
        <w:ind w:left="709"/>
        <w:jc w:val="both"/>
        <w:rPr>
          <w:sz w:val="24"/>
          <w:szCs w:val="24"/>
        </w:rPr>
      </w:pPr>
    </w:p>
    <w:p w:rsidR="009C4F9A" w:rsidRPr="009509D2" w:rsidRDefault="009C4F9A" w:rsidP="007B799C">
      <w:pPr>
        <w:widowControl w:val="0"/>
        <w:ind w:left="709"/>
        <w:jc w:val="both"/>
        <w:rPr>
          <w:sz w:val="24"/>
          <w:szCs w:val="24"/>
        </w:rPr>
      </w:pPr>
    </w:p>
    <w:p w:rsidR="009C4F9A" w:rsidRPr="009509D2" w:rsidRDefault="009C4F9A" w:rsidP="007B799C">
      <w:pPr>
        <w:widowControl w:val="0"/>
        <w:ind w:left="709"/>
        <w:jc w:val="both"/>
        <w:rPr>
          <w:sz w:val="24"/>
          <w:szCs w:val="24"/>
        </w:rPr>
      </w:pPr>
    </w:p>
    <w:p w:rsidR="009C4F9A" w:rsidRPr="009509D2" w:rsidRDefault="009C4F9A" w:rsidP="007B799C">
      <w:pPr>
        <w:widowControl w:val="0"/>
        <w:ind w:left="709"/>
        <w:jc w:val="both"/>
        <w:rPr>
          <w:sz w:val="24"/>
          <w:szCs w:val="24"/>
        </w:rPr>
      </w:pPr>
    </w:p>
    <w:p w:rsidR="009C4F9A" w:rsidRPr="009509D2" w:rsidRDefault="009C4F9A" w:rsidP="007B799C">
      <w:pPr>
        <w:widowControl w:val="0"/>
        <w:ind w:left="709"/>
        <w:jc w:val="both"/>
        <w:rPr>
          <w:sz w:val="24"/>
          <w:szCs w:val="24"/>
        </w:rPr>
      </w:pPr>
    </w:p>
    <w:p w:rsidR="009C4F9A" w:rsidRPr="009509D2" w:rsidRDefault="009C4F9A" w:rsidP="007B799C">
      <w:pPr>
        <w:widowControl w:val="0"/>
        <w:ind w:left="709"/>
        <w:jc w:val="both"/>
        <w:rPr>
          <w:sz w:val="24"/>
          <w:szCs w:val="24"/>
        </w:rPr>
      </w:pPr>
    </w:p>
    <w:p w:rsidR="009C4F9A" w:rsidRPr="009509D2" w:rsidRDefault="009C4F9A" w:rsidP="007B799C">
      <w:pPr>
        <w:widowControl w:val="0"/>
        <w:ind w:left="709"/>
        <w:jc w:val="both"/>
        <w:rPr>
          <w:sz w:val="24"/>
          <w:szCs w:val="24"/>
        </w:rPr>
      </w:pPr>
    </w:p>
    <w:p w:rsidR="009C4F9A" w:rsidRPr="009509D2" w:rsidRDefault="009C4F9A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ind w:left="709"/>
        <w:jc w:val="both"/>
        <w:rPr>
          <w:sz w:val="24"/>
          <w:szCs w:val="24"/>
        </w:rPr>
      </w:pPr>
    </w:p>
    <w:p w:rsidR="007B799C" w:rsidRPr="009509D2" w:rsidRDefault="007B799C" w:rsidP="007B799C">
      <w:pPr>
        <w:widowControl w:val="0"/>
        <w:jc w:val="center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lastRenderedPageBreak/>
        <w:t>2. РЕЗУЛЬТАТЫ ОСВОЕНИЯ ПРОФЕССИОНАЛЬНОГО МОДУЛЯ</w:t>
      </w:r>
    </w:p>
    <w:p w:rsidR="007B799C" w:rsidRPr="009509D2" w:rsidRDefault="007B799C" w:rsidP="007B799C">
      <w:pPr>
        <w:widowControl w:val="0"/>
        <w:jc w:val="center"/>
        <w:rPr>
          <w:b/>
          <w:sz w:val="24"/>
          <w:szCs w:val="24"/>
        </w:rPr>
      </w:pPr>
    </w:p>
    <w:p w:rsidR="007B799C" w:rsidRPr="009509D2" w:rsidRDefault="007B799C" w:rsidP="007B799C">
      <w:pPr>
        <w:widowControl w:val="0"/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="009C4F9A" w:rsidRPr="009509D2">
        <w:rPr>
          <w:b/>
          <w:sz w:val="24"/>
          <w:szCs w:val="24"/>
        </w:rPr>
        <w:t>Составление и использование бухгалтерской отчетности</w:t>
      </w:r>
      <w:r w:rsidRPr="009509D2">
        <w:rPr>
          <w:sz w:val="24"/>
          <w:szCs w:val="24"/>
        </w:rPr>
        <w:t>, в том числе профессиональными (ПК) и общими (ОК) компетенциями:</w:t>
      </w:r>
    </w:p>
    <w:p w:rsidR="007B799C" w:rsidRPr="009509D2" w:rsidRDefault="007B799C" w:rsidP="007B799C">
      <w:pPr>
        <w:widowControl w:val="0"/>
        <w:ind w:firstLine="709"/>
        <w:jc w:val="both"/>
        <w:rPr>
          <w:sz w:val="24"/>
          <w:szCs w:val="24"/>
        </w:rPr>
      </w:pPr>
    </w:p>
    <w:tbl>
      <w:tblPr>
        <w:tblW w:w="9386" w:type="dxa"/>
        <w:tblInd w:w="250" w:type="dxa"/>
        <w:tblCellMar>
          <w:left w:w="10" w:type="dxa"/>
          <w:right w:w="10" w:type="dxa"/>
        </w:tblCellMar>
        <w:tblLook w:val="04A0"/>
      </w:tblPr>
      <w:tblGrid>
        <w:gridCol w:w="1291"/>
        <w:gridCol w:w="8095"/>
      </w:tblGrid>
      <w:tr w:rsidR="007B799C" w:rsidRPr="009509D2" w:rsidTr="007B799C">
        <w:trPr>
          <w:trHeight w:val="27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DE1562" w:rsidRPr="009509D2" w:rsidTr="00DE1562">
        <w:trPr>
          <w:trHeight w:val="56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62" w:rsidRPr="009509D2" w:rsidRDefault="00DE1562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 xml:space="preserve">ПК 4.1.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62" w:rsidRPr="009509D2" w:rsidRDefault="00DE1562" w:rsidP="00DE1562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DE1562" w:rsidRPr="009509D2" w:rsidTr="00DE1562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62" w:rsidRPr="009509D2" w:rsidRDefault="00DE1562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 xml:space="preserve">ПК 4.2.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62" w:rsidRPr="009509D2" w:rsidRDefault="00DE1562" w:rsidP="00DE1562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DE1562" w:rsidRPr="009509D2" w:rsidTr="00DE1562">
        <w:trPr>
          <w:trHeight w:val="53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62" w:rsidRPr="009509D2" w:rsidRDefault="00DE1562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 xml:space="preserve">ПК 4.3.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62" w:rsidRPr="009509D2" w:rsidRDefault="00DE1562" w:rsidP="00DE1562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 xml:space="preserve"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</w:t>
            </w:r>
            <w:proofErr w:type="gramStart"/>
            <w:r w:rsidRPr="009509D2">
              <w:rPr>
                <w:rStyle w:val="fontstyle01"/>
                <w:rFonts w:ascii="Times New Roman" w:hAnsi="Times New Roman"/>
              </w:rPr>
              <w:t>отчетности</w:t>
            </w:r>
            <w:proofErr w:type="gramEnd"/>
            <w:r w:rsidRPr="009509D2">
              <w:rPr>
                <w:rStyle w:val="fontstyle01"/>
                <w:rFonts w:ascii="Times New Roman" w:hAnsi="Times New Roman"/>
              </w:rPr>
              <w:t xml:space="preserve"> установленные законодательством сроки</w:t>
            </w:r>
          </w:p>
        </w:tc>
      </w:tr>
      <w:tr w:rsidR="00DE1562" w:rsidRPr="009509D2" w:rsidTr="00DE1562">
        <w:trPr>
          <w:trHeight w:val="53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62" w:rsidRPr="009509D2" w:rsidRDefault="00DE1562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 xml:space="preserve">ПК 4.4.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62" w:rsidRPr="009509D2" w:rsidRDefault="00DE1562" w:rsidP="00DE1562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</w:tr>
      <w:tr w:rsidR="00DE1562" w:rsidRPr="009509D2" w:rsidTr="00DE1562">
        <w:trPr>
          <w:trHeight w:val="179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62" w:rsidRPr="009509D2" w:rsidRDefault="00DE1562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 xml:space="preserve">ПК 4.5.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62" w:rsidRPr="009509D2" w:rsidRDefault="00DE1562" w:rsidP="00DE1562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Принимать участие в составлении бизнес-плана</w:t>
            </w:r>
          </w:p>
        </w:tc>
      </w:tr>
      <w:tr w:rsidR="00DE1562" w:rsidRPr="009509D2" w:rsidTr="00DE1562">
        <w:trPr>
          <w:trHeight w:val="53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62" w:rsidRPr="009509D2" w:rsidRDefault="00DE1562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 xml:space="preserve">ПК 4.6.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62" w:rsidRPr="009509D2" w:rsidRDefault="00DE1562" w:rsidP="00DE1562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DE1562" w:rsidRPr="009509D2" w:rsidTr="00DE1562">
        <w:trPr>
          <w:trHeight w:val="53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62" w:rsidRPr="009509D2" w:rsidRDefault="00DE1562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 xml:space="preserve">ПК 4.7.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562" w:rsidRPr="009509D2" w:rsidRDefault="00DE1562" w:rsidP="00DE1562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  <w:tr w:rsidR="007B799C" w:rsidRPr="009509D2" w:rsidTr="007B799C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B799C" w:rsidRPr="009509D2" w:rsidTr="007B799C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7B799C" w:rsidRPr="009509D2" w:rsidTr="007B799C">
        <w:trPr>
          <w:trHeight w:val="55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B799C" w:rsidRPr="009509D2" w:rsidTr="007B799C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B799C" w:rsidRPr="009509D2" w:rsidTr="007B799C">
        <w:trPr>
          <w:trHeight w:val="84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B799C" w:rsidRPr="009509D2" w:rsidTr="007B799C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7B799C" w:rsidRPr="009509D2" w:rsidTr="007B799C">
        <w:trPr>
          <w:trHeight w:val="33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B799C" w:rsidRPr="009509D2" w:rsidTr="007B799C">
        <w:trPr>
          <w:trHeight w:val="57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ОК 11.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7B799C" w:rsidRPr="009509D2" w:rsidRDefault="007B799C" w:rsidP="007B799C">
      <w:pPr>
        <w:widowControl w:val="0"/>
        <w:spacing w:line="360" w:lineRule="auto"/>
        <w:jc w:val="both"/>
        <w:rPr>
          <w:sz w:val="28"/>
          <w:szCs w:val="28"/>
        </w:rPr>
      </w:pPr>
    </w:p>
    <w:p w:rsidR="007B799C" w:rsidRPr="009509D2" w:rsidRDefault="007B799C" w:rsidP="007B799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B799C" w:rsidRPr="009509D2" w:rsidRDefault="007B799C" w:rsidP="007B799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sectPr w:rsidR="007B799C" w:rsidRPr="009509D2" w:rsidSect="009509D2">
          <w:footerReference w:type="default" r:id="rId7"/>
          <w:pgSz w:w="11906" w:h="16838"/>
          <w:pgMar w:top="1134" w:right="1134" w:bottom="1134" w:left="1134" w:header="720" w:footer="720" w:gutter="0"/>
          <w:cols w:space="720"/>
          <w:titlePg/>
          <w:docGrid w:linePitch="272"/>
        </w:sectPr>
      </w:pPr>
    </w:p>
    <w:tbl>
      <w:tblPr>
        <w:tblW w:w="15825" w:type="dxa"/>
        <w:tblInd w:w="93" w:type="dxa"/>
        <w:tblLayout w:type="fixed"/>
        <w:tblLook w:val="04A0"/>
      </w:tblPr>
      <w:tblGrid>
        <w:gridCol w:w="1858"/>
        <w:gridCol w:w="2762"/>
        <w:gridCol w:w="922"/>
        <w:gridCol w:w="884"/>
        <w:gridCol w:w="1684"/>
        <w:gridCol w:w="1652"/>
        <w:gridCol w:w="1458"/>
        <w:gridCol w:w="923"/>
        <w:gridCol w:w="1126"/>
        <w:gridCol w:w="490"/>
        <w:gridCol w:w="861"/>
        <w:gridCol w:w="1205"/>
      </w:tblGrid>
      <w:tr w:rsidR="007B799C" w:rsidRPr="009509D2" w:rsidTr="007B799C">
        <w:trPr>
          <w:trHeight w:val="828"/>
        </w:trPr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lastRenderedPageBreak/>
              <w:t>3.СТРУКТУРА И СОДЕРЖАНИЕ ПРОФЕССИОНАЛЬНОГОМОДУЛЯ</w:t>
            </w:r>
          </w:p>
          <w:p w:rsidR="007B799C" w:rsidRPr="009509D2" w:rsidRDefault="007B799C" w:rsidP="00DE1562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3.1.Тематический план профессионального модуля  ПМ 0</w:t>
            </w:r>
            <w:r w:rsidR="009C4F9A" w:rsidRPr="009509D2">
              <w:rPr>
                <w:b/>
                <w:sz w:val="24"/>
                <w:szCs w:val="24"/>
                <w:lang w:eastAsia="en-US"/>
              </w:rPr>
              <w:t>4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B799C" w:rsidRPr="009509D2" w:rsidTr="007B799C">
        <w:trPr>
          <w:trHeight w:val="55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Код профессиональных компетенций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Наименование разделов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профессионального модуля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Всего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часов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Объём времени, отведённый на освоение междисциплинарного курса (курсов)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Консультации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Практика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B799C" w:rsidRPr="009509D2" w:rsidTr="007B799C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 xml:space="preserve">Аудиторная учебная  работа </w:t>
            </w:r>
            <w:proofErr w:type="gramStart"/>
            <w:r w:rsidRPr="009509D2">
              <w:rPr>
                <w:b/>
                <w:sz w:val="22"/>
                <w:szCs w:val="22"/>
                <w:lang w:eastAsia="en-US"/>
              </w:rPr>
              <w:t>обучающегося</w:t>
            </w:r>
            <w:proofErr w:type="gramEnd"/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(обязательные учебные занятия), часов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9509D2">
              <w:rPr>
                <w:b/>
                <w:sz w:val="22"/>
                <w:szCs w:val="22"/>
                <w:lang w:eastAsia="en-US"/>
              </w:rPr>
              <w:t>обучающегося</w:t>
            </w:r>
            <w:proofErr w:type="gramEnd"/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Учебная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(час.)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509D2">
              <w:rPr>
                <w:b/>
                <w:sz w:val="22"/>
                <w:szCs w:val="22"/>
                <w:lang w:eastAsia="en-US"/>
              </w:rPr>
              <w:t>Производ</w:t>
            </w:r>
            <w:proofErr w:type="spellEnd"/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509D2">
              <w:rPr>
                <w:b/>
                <w:sz w:val="22"/>
                <w:szCs w:val="22"/>
                <w:lang w:eastAsia="en-US"/>
              </w:rPr>
              <w:t>ственная</w:t>
            </w:r>
            <w:proofErr w:type="spellEnd"/>
          </w:p>
          <w:p w:rsidR="007B799C" w:rsidRPr="009509D2" w:rsidRDefault="007B799C" w:rsidP="00DE1562">
            <w:pPr>
              <w:widowControl w:val="0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9509D2">
              <w:rPr>
                <w:b/>
                <w:sz w:val="22"/>
                <w:szCs w:val="22"/>
                <w:lang w:eastAsia="en-US"/>
              </w:rPr>
              <w:t>(по проф.</w:t>
            </w:r>
            <w:proofErr w:type="gramEnd"/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509D2">
              <w:rPr>
                <w:b/>
                <w:sz w:val="22"/>
                <w:szCs w:val="22"/>
                <w:lang w:eastAsia="en-US"/>
              </w:rPr>
              <w:t>специаль</w:t>
            </w:r>
            <w:proofErr w:type="spellEnd"/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509D2">
              <w:rPr>
                <w:b/>
                <w:sz w:val="22"/>
                <w:szCs w:val="22"/>
                <w:lang w:eastAsia="en-US"/>
              </w:rPr>
              <w:t>ности</w:t>
            </w:r>
            <w:proofErr w:type="spellEnd"/>
            <w:r w:rsidRPr="009509D2">
              <w:rPr>
                <w:b/>
                <w:sz w:val="22"/>
                <w:szCs w:val="22"/>
                <w:lang w:eastAsia="en-US"/>
              </w:rPr>
              <w:t>)</w:t>
            </w:r>
            <w:proofErr w:type="gramEnd"/>
          </w:p>
        </w:tc>
      </w:tr>
      <w:tr w:rsidR="007B799C" w:rsidRPr="009509D2" w:rsidTr="007B799C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Всего,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часов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всего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в т.ч.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курс.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проект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(час)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7B799C" w:rsidRPr="009509D2" w:rsidTr="007B799C">
        <w:trPr>
          <w:trHeight w:val="3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лабораторные работы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(час.)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практические занятия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(час)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курс.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проект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(час.)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7B799C" w:rsidRPr="009509D2" w:rsidTr="007B799C">
        <w:trPr>
          <w:trHeight w:val="3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509D2">
              <w:rPr>
                <w:b/>
                <w:sz w:val="22"/>
                <w:szCs w:val="22"/>
                <w:lang w:eastAsia="en-US"/>
              </w:rPr>
              <w:t>12</w:t>
            </w:r>
          </w:p>
        </w:tc>
      </w:tr>
      <w:tr w:rsidR="007B799C" w:rsidRPr="009509D2" w:rsidTr="007B799C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ПК </w:t>
            </w:r>
            <w:r w:rsidR="009C4F9A" w:rsidRPr="009509D2">
              <w:rPr>
                <w:sz w:val="24"/>
                <w:szCs w:val="24"/>
                <w:lang w:eastAsia="en-US"/>
              </w:rPr>
              <w:t>4</w:t>
            </w:r>
            <w:r w:rsidRPr="009509D2">
              <w:rPr>
                <w:sz w:val="24"/>
                <w:szCs w:val="24"/>
                <w:lang w:eastAsia="en-US"/>
              </w:rPr>
              <w:t>.1-</w:t>
            </w:r>
            <w:r w:rsidR="009C4F9A" w:rsidRPr="009509D2">
              <w:rPr>
                <w:sz w:val="24"/>
                <w:szCs w:val="24"/>
                <w:lang w:eastAsia="en-US"/>
              </w:rPr>
              <w:t>4</w:t>
            </w:r>
            <w:r w:rsidRPr="009509D2">
              <w:rPr>
                <w:sz w:val="24"/>
                <w:szCs w:val="24"/>
                <w:lang w:eastAsia="en-US"/>
              </w:rPr>
              <w:t>.7,</w:t>
            </w:r>
          </w:p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ОК 01-05, </w:t>
            </w:r>
          </w:p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ОК 09-11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F207FF" w:rsidRPr="009509D2" w:rsidRDefault="007B799C" w:rsidP="00F207FF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МДК 0</w:t>
            </w:r>
            <w:r w:rsidR="00F207FF" w:rsidRPr="009509D2">
              <w:rPr>
                <w:b/>
                <w:sz w:val="24"/>
                <w:szCs w:val="24"/>
                <w:lang w:eastAsia="en-US"/>
              </w:rPr>
              <w:t>4</w:t>
            </w:r>
            <w:r w:rsidRPr="009509D2">
              <w:rPr>
                <w:b/>
                <w:sz w:val="24"/>
                <w:szCs w:val="24"/>
                <w:lang w:eastAsia="en-US"/>
              </w:rPr>
              <w:t xml:space="preserve">.01 </w:t>
            </w:r>
          </w:p>
          <w:p w:rsidR="007B799C" w:rsidRPr="009509D2" w:rsidRDefault="00F207FF" w:rsidP="00F207FF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Технология составления бухгалтерской отчетности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82653A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82653A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82653A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82653A" w:rsidP="00DE1562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509D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509D2"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509D2"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B799C" w:rsidRPr="009509D2" w:rsidTr="007B799C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ПК </w:t>
            </w:r>
            <w:r w:rsidR="009C4F9A" w:rsidRPr="009509D2">
              <w:rPr>
                <w:sz w:val="24"/>
                <w:szCs w:val="24"/>
                <w:lang w:eastAsia="en-US"/>
              </w:rPr>
              <w:t>4</w:t>
            </w:r>
            <w:r w:rsidRPr="009509D2">
              <w:rPr>
                <w:sz w:val="24"/>
                <w:szCs w:val="24"/>
                <w:lang w:eastAsia="en-US"/>
              </w:rPr>
              <w:t>.1-</w:t>
            </w:r>
            <w:r w:rsidR="009C4F9A" w:rsidRPr="009509D2">
              <w:rPr>
                <w:sz w:val="24"/>
                <w:szCs w:val="24"/>
                <w:lang w:eastAsia="en-US"/>
              </w:rPr>
              <w:t>4</w:t>
            </w:r>
            <w:r w:rsidRPr="009509D2">
              <w:rPr>
                <w:sz w:val="24"/>
                <w:szCs w:val="24"/>
                <w:lang w:eastAsia="en-US"/>
              </w:rPr>
              <w:t>.7,</w:t>
            </w:r>
          </w:p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ОК 01-05, </w:t>
            </w:r>
          </w:p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ОК 09-11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МДК 0</w:t>
            </w:r>
            <w:r w:rsidR="00F207FF" w:rsidRPr="009509D2">
              <w:rPr>
                <w:b/>
                <w:sz w:val="24"/>
                <w:szCs w:val="24"/>
                <w:lang w:eastAsia="en-US"/>
              </w:rPr>
              <w:t>4</w:t>
            </w:r>
            <w:r w:rsidRPr="009509D2">
              <w:rPr>
                <w:b/>
                <w:sz w:val="24"/>
                <w:szCs w:val="24"/>
                <w:lang w:eastAsia="en-US"/>
              </w:rPr>
              <w:t>.02</w:t>
            </w:r>
          </w:p>
          <w:p w:rsidR="007B799C" w:rsidRPr="009509D2" w:rsidRDefault="00F207FF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Основы анализа бухгалтерской отчетности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82653A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82653A" w:rsidP="0082653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82653A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B799C" w:rsidRPr="009509D2" w:rsidRDefault="0082653A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82653A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509D2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82653A" w:rsidRPr="009509D2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B799C" w:rsidRPr="009509D2" w:rsidTr="007B799C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ПК </w:t>
            </w:r>
            <w:r w:rsidR="009C4F9A" w:rsidRPr="009509D2">
              <w:rPr>
                <w:sz w:val="24"/>
                <w:szCs w:val="24"/>
                <w:lang w:eastAsia="en-US"/>
              </w:rPr>
              <w:t>4</w:t>
            </w:r>
            <w:r w:rsidRPr="009509D2">
              <w:rPr>
                <w:sz w:val="24"/>
                <w:szCs w:val="24"/>
                <w:lang w:eastAsia="en-US"/>
              </w:rPr>
              <w:t>.1-</w:t>
            </w:r>
            <w:r w:rsidR="009C4F9A" w:rsidRPr="009509D2">
              <w:rPr>
                <w:sz w:val="24"/>
                <w:szCs w:val="24"/>
                <w:lang w:eastAsia="en-US"/>
              </w:rPr>
              <w:t>4</w:t>
            </w:r>
            <w:r w:rsidRPr="009509D2">
              <w:rPr>
                <w:sz w:val="24"/>
                <w:szCs w:val="24"/>
                <w:lang w:eastAsia="en-US"/>
              </w:rPr>
              <w:t>.7,</w:t>
            </w:r>
          </w:p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ОК 01-05, </w:t>
            </w:r>
          </w:p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ОК 09-11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Производственная (по профилю специальности) практика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509D2">
              <w:rPr>
                <w:b/>
                <w:bCs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509D2"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509D2"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7B799C" w:rsidRPr="009509D2" w:rsidTr="007B799C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99C" w:rsidRPr="009509D2" w:rsidRDefault="007B799C" w:rsidP="00DE1562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B799C" w:rsidRPr="009509D2" w:rsidRDefault="007B799C" w:rsidP="00DE1562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Экзамен по модулю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9C4F9A" w:rsidP="009C4F9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B799C" w:rsidRPr="009509D2" w:rsidTr="007B799C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B799C" w:rsidRPr="009509D2" w:rsidRDefault="007B799C" w:rsidP="00DE1562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Всего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9C4F9A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509D2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9C4F9A" w:rsidRPr="009509D2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9509D2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82653A" w:rsidP="00F207FF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509D2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F207FF" w:rsidRPr="009509D2"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Pr="009509D2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82653A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82653A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82653A" w:rsidP="00DE1562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509D2">
              <w:rPr>
                <w:b/>
                <w:bCs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509D2"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509D2"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7B799C" w:rsidRPr="009509D2" w:rsidRDefault="007B799C" w:rsidP="007B799C">
      <w:pPr>
        <w:widowControl w:val="0"/>
        <w:jc w:val="center"/>
        <w:rPr>
          <w:b/>
          <w:sz w:val="24"/>
          <w:szCs w:val="24"/>
        </w:rPr>
      </w:pPr>
    </w:p>
    <w:p w:rsidR="007B799C" w:rsidRPr="009509D2" w:rsidRDefault="007B799C" w:rsidP="007B799C">
      <w:pPr>
        <w:widowControl w:val="0"/>
        <w:jc w:val="center"/>
        <w:rPr>
          <w:b/>
          <w:sz w:val="24"/>
          <w:szCs w:val="24"/>
        </w:rPr>
      </w:pPr>
    </w:p>
    <w:p w:rsidR="007B799C" w:rsidRPr="009509D2" w:rsidRDefault="007B799C" w:rsidP="007B799C">
      <w:pPr>
        <w:widowControl w:val="0"/>
        <w:jc w:val="center"/>
        <w:rPr>
          <w:b/>
          <w:sz w:val="24"/>
          <w:szCs w:val="24"/>
        </w:rPr>
      </w:pPr>
    </w:p>
    <w:p w:rsidR="007B799C" w:rsidRPr="009509D2" w:rsidRDefault="007B799C" w:rsidP="007B799C">
      <w:pPr>
        <w:widowControl w:val="0"/>
        <w:jc w:val="center"/>
        <w:rPr>
          <w:b/>
          <w:sz w:val="24"/>
          <w:szCs w:val="24"/>
        </w:rPr>
      </w:pPr>
    </w:p>
    <w:p w:rsidR="00F207FF" w:rsidRPr="009509D2" w:rsidRDefault="00F207FF" w:rsidP="007B799C">
      <w:pPr>
        <w:widowControl w:val="0"/>
        <w:jc w:val="center"/>
        <w:rPr>
          <w:b/>
          <w:sz w:val="24"/>
          <w:szCs w:val="24"/>
        </w:rPr>
      </w:pPr>
    </w:p>
    <w:p w:rsidR="00F207FF" w:rsidRPr="009509D2" w:rsidRDefault="00F207FF" w:rsidP="007B799C">
      <w:pPr>
        <w:widowControl w:val="0"/>
        <w:jc w:val="center"/>
        <w:rPr>
          <w:b/>
          <w:sz w:val="24"/>
          <w:szCs w:val="24"/>
        </w:rPr>
      </w:pPr>
    </w:p>
    <w:p w:rsidR="00F207FF" w:rsidRPr="009509D2" w:rsidRDefault="00F207FF" w:rsidP="007B799C">
      <w:pPr>
        <w:widowControl w:val="0"/>
        <w:jc w:val="center"/>
        <w:rPr>
          <w:b/>
          <w:sz w:val="24"/>
          <w:szCs w:val="24"/>
        </w:rPr>
      </w:pPr>
    </w:p>
    <w:p w:rsidR="007B799C" w:rsidRPr="009509D2" w:rsidRDefault="007B799C" w:rsidP="007B799C">
      <w:pPr>
        <w:widowControl w:val="0"/>
        <w:jc w:val="center"/>
        <w:rPr>
          <w:b/>
          <w:sz w:val="24"/>
          <w:szCs w:val="24"/>
        </w:rPr>
      </w:pPr>
    </w:p>
    <w:p w:rsidR="007B799C" w:rsidRPr="009509D2" w:rsidRDefault="007B799C" w:rsidP="007B799C">
      <w:pPr>
        <w:widowControl w:val="0"/>
        <w:jc w:val="both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lastRenderedPageBreak/>
        <w:t xml:space="preserve">3.2 Содержание </w:t>
      </w:r>
      <w:proofErr w:type="gramStart"/>
      <w:r w:rsidRPr="009509D2">
        <w:rPr>
          <w:b/>
          <w:sz w:val="24"/>
          <w:szCs w:val="24"/>
        </w:rPr>
        <w:t>обучения по</w:t>
      </w:r>
      <w:proofErr w:type="gramEnd"/>
      <w:r w:rsidRPr="009509D2">
        <w:rPr>
          <w:b/>
          <w:sz w:val="24"/>
          <w:szCs w:val="24"/>
        </w:rPr>
        <w:t xml:space="preserve"> профессиональному модулю  ПМ 0</w:t>
      </w:r>
      <w:r w:rsidR="00F207FF" w:rsidRPr="009509D2">
        <w:rPr>
          <w:b/>
          <w:sz w:val="24"/>
          <w:szCs w:val="24"/>
        </w:rPr>
        <w:t>4</w:t>
      </w:r>
    </w:p>
    <w:p w:rsidR="007B799C" w:rsidRPr="009509D2" w:rsidRDefault="007B799C" w:rsidP="007B799C">
      <w:pPr>
        <w:widowControl w:val="0"/>
      </w:pPr>
    </w:p>
    <w:tbl>
      <w:tblPr>
        <w:tblW w:w="4950" w:type="pct"/>
        <w:tblLayout w:type="fixed"/>
        <w:tblLook w:val="04A0"/>
      </w:tblPr>
      <w:tblGrid>
        <w:gridCol w:w="4196"/>
        <w:gridCol w:w="778"/>
        <w:gridCol w:w="8952"/>
        <w:gridCol w:w="1835"/>
      </w:tblGrid>
      <w:tr w:rsidR="007B799C" w:rsidRPr="009509D2" w:rsidTr="00121A9A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 xml:space="preserve">Наименование разделов профессионального модуля (ПМ), междисциплинарных курсов (МДК) и тем 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509D2"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509D2">
              <w:rPr>
                <w:b/>
                <w:sz w:val="24"/>
                <w:szCs w:val="24"/>
                <w:lang w:eastAsia="en-US"/>
              </w:rPr>
              <w:t>, курсовая работа (проект)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7B799C" w:rsidRPr="009509D2" w:rsidTr="00121A9A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7B799C" w:rsidRPr="009509D2" w:rsidTr="00121A9A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F207FF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ПМ 0</w:t>
            </w:r>
            <w:r w:rsidR="00F207FF" w:rsidRPr="009509D2">
              <w:rPr>
                <w:b/>
                <w:sz w:val="24"/>
                <w:szCs w:val="24"/>
                <w:lang w:eastAsia="en-US"/>
              </w:rPr>
              <w:t>4</w:t>
            </w:r>
            <w:r w:rsidRPr="009509D2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F207FF" w:rsidRPr="009509D2">
              <w:rPr>
                <w:b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F207FF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182</w:t>
            </w:r>
          </w:p>
        </w:tc>
      </w:tr>
      <w:tr w:rsidR="007B799C" w:rsidRPr="009509D2" w:rsidTr="00121A9A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МДК. 0</w:t>
            </w:r>
            <w:r w:rsidR="00F207FF" w:rsidRPr="009509D2">
              <w:rPr>
                <w:b/>
                <w:sz w:val="24"/>
                <w:szCs w:val="24"/>
                <w:lang w:eastAsia="en-US"/>
              </w:rPr>
              <w:t>4</w:t>
            </w:r>
            <w:r w:rsidRPr="009509D2">
              <w:rPr>
                <w:b/>
                <w:sz w:val="24"/>
                <w:szCs w:val="24"/>
                <w:lang w:eastAsia="en-US"/>
              </w:rPr>
              <w:t xml:space="preserve">.01. </w:t>
            </w:r>
          </w:p>
          <w:p w:rsidR="007B799C" w:rsidRPr="009509D2" w:rsidRDefault="00F207FF" w:rsidP="00F207F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Технология составления бухгалтерской отчетности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F207FF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64</w:t>
            </w:r>
          </w:p>
        </w:tc>
      </w:tr>
      <w:tr w:rsidR="007B799C" w:rsidRPr="009509D2" w:rsidTr="00121A9A">
        <w:trPr>
          <w:trHeight w:val="132"/>
        </w:trPr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 xml:space="preserve">Тема 1.1. </w:t>
            </w:r>
          </w:p>
          <w:p w:rsidR="00FE026C" w:rsidRPr="009509D2" w:rsidRDefault="00FE026C" w:rsidP="00FE026C">
            <w:pPr>
              <w:jc w:val="center"/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Организация работы по составлению бухгалтерской (финансовой) отчётности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7B799C" w:rsidRPr="009509D2" w:rsidTr="00121A9A">
        <w:trPr>
          <w:trHeight w:val="255"/>
        </w:trPr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4220B6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Понятие, состав бухгалтерской отчетности и общие требования к ней. Требования к информации, формируемой в бухгалтерской отчетности. Порядок составления  бухгалтерских отчетов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B799C" w:rsidRPr="009509D2" w:rsidTr="00121A9A">
        <w:trPr>
          <w:trHeight w:val="281"/>
        </w:trPr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B799C" w:rsidRPr="009509D2" w:rsidTr="00121A9A">
        <w:trPr>
          <w:trHeight w:val="281"/>
        </w:trPr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4220B6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Обработка сводных документов бухгалтерского учета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7B799C" w:rsidRPr="009509D2" w:rsidTr="00121A9A"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 xml:space="preserve">Тема 1.2. </w:t>
            </w:r>
          </w:p>
          <w:p w:rsidR="00FE026C" w:rsidRPr="009509D2" w:rsidRDefault="00FE026C" w:rsidP="00FE026C">
            <w:pPr>
              <w:jc w:val="center"/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Организация работы по составлению налоговой и статистической отчётности</w:t>
            </w:r>
          </w:p>
          <w:p w:rsidR="007B799C" w:rsidRPr="009509D2" w:rsidRDefault="007B799C" w:rsidP="00DE15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B53B9D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4220B6" w:rsidRPr="009509D2" w:rsidTr="00121A9A">
        <w:trPr>
          <w:trHeight w:val="284"/>
        </w:trPr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B6" w:rsidRPr="009509D2" w:rsidRDefault="004220B6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B6" w:rsidRPr="009509D2" w:rsidRDefault="004220B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B6" w:rsidRPr="009509D2" w:rsidRDefault="004220B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Содержание бухгалтерского баланса и правила оценки его статей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B6" w:rsidRPr="009509D2" w:rsidRDefault="004220B6" w:rsidP="00DE15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4220B6" w:rsidRPr="009509D2" w:rsidTr="00121A9A">
        <w:trPr>
          <w:trHeight w:val="283"/>
        </w:trPr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B6" w:rsidRPr="009509D2" w:rsidRDefault="004220B6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B6" w:rsidRPr="009509D2" w:rsidRDefault="004220B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B6" w:rsidRPr="009509D2" w:rsidRDefault="004220B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Содержание бухгалтерского баланса и правила оценки его статей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B6" w:rsidRPr="009509D2" w:rsidRDefault="004220B6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4220B6" w:rsidRPr="009509D2" w:rsidTr="004220B6">
        <w:trPr>
          <w:trHeight w:val="283"/>
        </w:trPr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B6" w:rsidRPr="009509D2" w:rsidRDefault="004220B6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6" w:rsidRPr="009509D2" w:rsidRDefault="004220B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B6" w:rsidRPr="009509D2" w:rsidRDefault="004220B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Содержание отчетов о </w:t>
            </w:r>
            <w:r w:rsidR="002B7975" w:rsidRPr="009509D2">
              <w:rPr>
                <w:sz w:val="24"/>
                <w:szCs w:val="24"/>
                <w:lang w:eastAsia="en-US"/>
              </w:rPr>
              <w:t xml:space="preserve">финансовых результатах </w:t>
            </w:r>
            <w:r w:rsidRPr="009509D2">
              <w:rPr>
                <w:sz w:val="24"/>
                <w:szCs w:val="24"/>
                <w:lang w:eastAsia="en-US"/>
              </w:rPr>
              <w:t>и изменениях капитала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B6" w:rsidRPr="009509D2" w:rsidRDefault="004220B6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4220B6" w:rsidRPr="009509D2" w:rsidTr="004220B6">
        <w:trPr>
          <w:trHeight w:val="283"/>
        </w:trPr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B6" w:rsidRPr="009509D2" w:rsidRDefault="004220B6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6" w:rsidRPr="009509D2" w:rsidRDefault="004220B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B6" w:rsidRPr="009509D2" w:rsidRDefault="004220B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Содержание отчетов о </w:t>
            </w:r>
            <w:r w:rsidR="009454E3" w:rsidRPr="009509D2">
              <w:rPr>
                <w:sz w:val="24"/>
                <w:szCs w:val="24"/>
                <w:lang w:eastAsia="en-US"/>
              </w:rPr>
              <w:t xml:space="preserve">финансовых результатах </w:t>
            </w:r>
            <w:r w:rsidRPr="009509D2">
              <w:rPr>
                <w:sz w:val="24"/>
                <w:szCs w:val="24"/>
                <w:lang w:eastAsia="en-US"/>
              </w:rPr>
              <w:t>и изменениях капитала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B6" w:rsidRPr="009509D2" w:rsidRDefault="004220B6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4220B6" w:rsidRPr="009509D2" w:rsidTr="004220B6"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B6" w:rsidRPr="009509D2" w:rsidRDefault="004220B6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6" w:rsidRPr="009509D2" w:rsidRDefault="004220B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B6" w:rsidRPr="009509D2" w:rsidRDefault="004220B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Содержание отчета о движении денежных средств  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B6" w:rsidRPr="009509D2" w:rsidRDefault="004220B6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4220B6" w:rsidRPr="009509D2" w:rsidTr="004220B6"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B6" w:rsidRPr="009509D2" w:rsidRDefault="004220B6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6" w:rsidRPr="009509D2" w:rsidRDefault="004220B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B6" w:rsidRPr="009509D2" w:rsidRDefault="004220B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Содержание </w:t>
            </w:r>
            <w:r w:rsidR="002B7975" w:rsidRPr="009509D2">
              <w:rPr>
                <w:sz w:val="24"/>
                <w:szCs w:val="24"/>
                <w:lang w:eastAsia="en-US"/>
              </w:rPr>
              <w:t>Пояснения к бухгалтерскому балансу и отчету о финансовых результатах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B6" w:rsidRPr="009509D2" w:rsidRDefault="004220B6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4220B6" w:rsidRPr="009509D2" w:rsidTr="004220B6"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B6" w:rsidRPr="009509D2" w:rsidRDefault="004220B6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6" w:rsidRPr="009509D2" w:rsidRDefault="004220B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B6" w:rsidRPr="009509D2" w:rsidRDefault="004220B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Содержание </w:t>
            </w:r>
            <w:r w:rsidR="002B7975" w:rsidRPr="009509D2">
              <w:rPr>
                <w:sz w:val="24"/>
                <w:szCs w:val="24"/>
                <w:lang w:eastAsia="en-US"/>
              </w:rPr>
              <w:t>Пояснения к бухгалтерскому балансу и отчету о финансовых результатах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B6" w:rsidRPr="009509D2" w:rsidRDefault="004220B6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4220B6" w:rsidRPr="009509D2" w:rsidTr="004220B6"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B6" w:rsidRPr="009509D2" w:rsidRDefault="004220B6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6" w:rsidRPr="009509D2" w:rsidRDefault="004220B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B6" w:rsidRPr="009509D2" w:rsidRDefault="004220B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Содержание </w:t>
            </w:r>
            <w:r w:rsidR="002B7975" w:rsidRPr="009509D2">
              <w:rPr>
                <w:sz w:val="24"/>
                <w:szCs w:val="24"/>
                <w:lang w:eastAsia="en-US"/>
              </w:rPr>
              <w:t>Пояснения к бухгалтерскому балансу и отчету о финансовых результатах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B6" w:rsidRPr="009509D2" w:rsidRDefault="004220B6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4220B6" w:rsidRPr="009509D2" w:rsidTr="004220B6"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B6" w:rsidRPr="009509D2" w:rsidRDefault="004220B6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6" w:rsidRPr="009509D2" w:rsidRDefault="004220B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B6" w:rsidRPr="009509D2" w:rsidRDefault="004220B6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Содержание </w:t>
            </w:r>
            <w:r w:rsidR="002B7975" w:rsidRPr="009509D2">
              <w:rPr>
                <w:sz w:val="24"/>
                <w:szCs w:val="24"/>
                <w:lang w:eastAsia="en-US"/>
              </w:rPr>
              <w:t>Пояснения к бухгалтерскому балансу и отчету о финансовых результатах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B6" w:rsidRPr="009509D2" w:rsidRDefault="004220B6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7B799C" w:rsidRPr="009509D2" w:rsidTr="00121A9A"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B53B9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</w:t>
            </w:r>
            <w:r w:rsidR="00B53B9D" w:rsidRPr="009509D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454E3" w:rsidRPr="009509D2" w:rsidTr="00121A9A"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E3" w:rsidRPr="009509D2" w:rsidRDefault="009454E3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E3" w:rsidRPr="009509D2" w:rsidRDefault="009454E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E3" w:rsidRPr="009509D2" w:rsidRDefault="009454E3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Составление и анализ бухгалтерского баланса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E3" w:rsidRPr="009509D2" w:rsidRDefault="009454E3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9454E3" w:rsidRPr="009509D2" w:rsidTr="00121A9A"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E3" w:rsidRPr="009509D2" w:rsidRDefault="009454E3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E3" w:rsidRPr="009509D2" w:rsidRDefault="009454E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E3" w:rsidRPr="009509D2" w:rsidRDefault="009454E3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Составление и анализ бухгалтерского баланса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E3" w:rsidRPr="009509D2" w:rsidRDefault="009454E3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9454E3" w:rsidRPr="009509D2" w:rsidTr="00121A9A"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E3" w:rsidRPr="009509D2" w:rsidRDefault="009454E3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E3" w:rsidRPr="009509D2" w:rsidRDefault="009454E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E3" w:rsidRPr="009509D2" w:rsidRDefault="009454E3" w:rsidP="009454E3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Составление и анализ показателей отчета о финансовых результатах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E3" w:rsidRPr="009509D2" w:rsidRDefault="009454E3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9454E3" w:rsidRPr="009509D2" w:rsidTr="002B7975"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E3" w:rsidRPr="009509D2" w:rsidRDefault="009454E3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E3" w:rsidRPr="009509D2" w:rsidRDefault="009454E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E3" w:rsidRPr="009509D2" w:rsidRDefault="002B7975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Составление и анализ показателей отчета о финансовых результатах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4E3" w:rsidRPr="009509D2" w:rsidRDefault="009454E3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7B799C" w:rsidRPr="009509D2" w:rsidTr="002B7975"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9C" w:rsidRPr="009509D2" w:rsidRDefault="002B7975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Составление и анализ показателей отчета о финансовых результатах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2B7975" w:rsidRPr="009509D2" w:rsidTr="002B7975"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75" w:rsidRPr="009509D2" w:rsidRDefault="002B7975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75" w:rsidRPr="009509D2" w:rsidRDefault="002B797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5" w:rsidRPr="009509D2" w:rsidRDefault="002B7975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Составление отчета о движении денежных средств и приложения к бухгалтерскому балансу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75" w:rsidRPr="009509D2" w:rsidRDefault="002B7975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7B799C" w:rsidRPr="009509D2" w:rsidTr="002B7975">
        <w:trPr>
          <w:trHeight w:val="76"/>
        </w:trPr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9C" w:rsidRPr="009509D2" w:rsidRDefault="002B7975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Составление и анализ показателей Пояснения к бухгалтерскому балансу и отчету о финансовых результатах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7B799C" w:rsidRPr="009509D2" w:rsidTr="002B7975">
        <w:trPr>
          <w:trHeight w:val="76"/>
        </w:trPr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9C" w:rsidRPr="009509D2" w:rsidRDefault="002B7975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Составление и анализ показателей Пояснения к бухгалтерскому балансу и отчету о финансовых результатах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7B799C" w:rsidRPr="009509D2" w:rsidTr="002B7975">
        <w:trPr>
          <w:trHeight w:val="75"/>
        </w:trPr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9C" w:rsidRPr="009509D2" w:rsidRDefault="002B7975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Составление и анализ показателей Пояснения к бухгалтерскому балансу и отчету о финансовых результатах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7B799C" w:rsidRPr="009509D2" w:rsidTr="002B7975">
        <w:trPr>
          <w:trHeight w:val="263"/>
        </w:trPr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9C" w:rsidRPr="009509D2" w:rsidRDefault="002B7975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Составление и анализ показателей Пояснения к бухгалтерскому балансу и отчету о финансовых результатах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7B799C" w:rsidRPr="009509D2" w:rsidTr="002B7975">
        <w:trPr>
          <w:trHeight w:val="263"/>
        </w:trPr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9C" w:rsidRPr="009509D2" w:rsidRDefault="002B7975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Составление и анализ показателей Пояснения к бухгалтерскому балансу и отчету о финансовых результатах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7B799C" w:rsidRPr="009509D2" w:rsidTr="00121A9A">
        <w:tc>
          <w:tcPr>
            <w:tcW w:w="1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Самостоятельная работа при изучении раздела МДК 0</w:t>
            </w:r>
            <w:r w:rsidR="005048A4" w:rsidRPr="009509D2">
              <w:rPr>
                <w:b/>
                <w:sz w:val="24"/>
                <w:szCs w:val="24"/>
                <w:lang w:eastAsia="en-US"/>
              </w:rPr>
              <w:t>4</w:t>
            </w:r>
            <w:r w:rsidRPr="009509D2">
              <w:rPr>
                <w:b/>
                <w:sz w:val="24"/>
                <w:szCs w:val="24"/>
                <w:lang w:eastAsia="en-US"/>
              </w:rPr>
              <w:t>.01</w:t>
            </w:r>
          </w:p>
          <w:p w:rsidR="00BB49EF" w:rsidRPr="009509D2" w:rsidRDefault="00BB49EF" w:rsidP="00BB49EF">
            <w:pPr>
              <w:widowControl w:val="0"/>
              <w:ind w:left="36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Проработка конспектов занятий, учебной и специальной литературы, работа с информационными порталами,</w:t>
            </w:r>
            <w:r w:rsidRPr="009509D2">
              <w:rPr>
                <w:sz w:val="24"/>
                <w:szCs w:val="24"/>
                <w:lang w:eastAsia="en-US"/>
              </w:rPr>
              <w:cr/>
              <w:t>выполнение домашних заданий на тему:</w:t>
            </w:r>
          </w:p>
          <w:p w:rsidR="00BB49EF" w:rsidRPr="009509D2" w:rsidRDefault="00BB49EF" w:rsidP="00BB49EF">
            <w:pPr>
              <w:pStyle w:val="a9"/>
              <w:widowControl w:val="0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Обзор изменений в законодательстве о противодействии коррупции и коммерческому подкупу, легализации</w:t>
            </w:r>
            <w:r w:rsidR="00B53B9D" w:rsidRPr="009509D2">
              <w:rPr>
                <w:sz w:val="24"/>
                <w:szCs w:val="24"/>
                <w:lang w:eastAsia="en-US"/>
              </w:rPr>
              <w:t xml:space="preserve"> </w:t>
            </w:r>
            <w:r w:rsidRPr="009509D2">
              <w:rPr>
                <w:sz w:val="24"/>
                <w:szCs w:val="24"/>
                <w:lang w:eastAsia="en-US"/>
              </w:rPr>
              <w:t>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      </w:r>
          </w:p>
          <w:p w:rsidR="00BB49EF" w:rsidRPr="009509D2" w:rsidRDefault="00BB49EF" w:rsidP="00BB49EF">
            <w:pPr>
              <w:widowControl w:val="0"/>
              <w:numPr>
                <w:ilvl w:val="0"/>
                <w:numId w:val="8"/>
              </w:numPr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Концептуальные положения финансовой отчетности в России и в международной практике.</w:t>
            </w:r>
          </w:p>
          <w:p w:rsidR="00BB49EF" w:rsidRPr="009509D2" w:rsidRDefault="00BB49EF" w:rsidP="00BB49EF">
            <w:pPr>
              <w:widowControl w:val="0"/>
              <w:numPr>
                <w:ilvl w:val="0"/>
                <w:numId w:val="8"/>
              </w:numPr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Пользователи информации. Причины заинтересованности показателей в финансовой информации.</w:t>
            </w:r>
          </w:p>
          <w:p w:rsidR="00BB49EF" w:rsidRPr="009509D2" w:rsidRDefault="00BB49EF" w:rsidP="00BB49EF">
            <w:pPr>
              <w:widowControl w:val="0"/>
              <w:numPr>
                <w:ilvl w:val="0"/>
                <w:numId w:val="8"/>
              </w:numPr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Принципы планирования контрольного мероприятия.</w:t>
            </w:r>
          </w:p>
          <w:p w:rsidR="00BB49EF" w:rsidRPr="009509D2" w:rsidRDefault="00BB49EF" w:rsidP="00BB49EF">
            <w:pPr>
              <w:widowControl w:val="0"/>
              <w:numPr>
                <w:ilvl w:val="0"/>
                <w:numId w:val="8"/>
              </w:numPr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Ревизия бухгалтерской отчетности.</w:t>
            </w:r>
          </w:p>
          <w:p w:rsidR="00BB49EF" w:rsidRPr="009509D2" w:rsidRDefault="00BB49EF" w:rsidP="00BB49EF">
            <w:pPr>
              <w:widowControl w:val="0"/>
              <w:numPr>
                <w:ilvl w:val="0"/>
                <w:numId w:val="8"/>
              </w:numPr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Проверка полноты и достоверности информации, экономической обоснованности, сопоставимости и взаимной</w:t>
            </w:r>
            <w:r w:rsidR="00B53B9D" w:rsidRPr="009509D2">
              <w:rPr>
                <w:sz w:val="24"/>
                <w:szCs w:val="24"/>
                <w:lang w:eastAsia="en-US"/>
              </w:rPr>
              <w:t xml:space="preserve"> </w:t>
            </w:r>
            <w:r w:rsidRPr="009509D2">
              <w:rPr>
                <w:sz w:val="24"/>
                <w:szCs w:val="24"/>
                <w:lang w:eastAsia="en-US"/>
              </w:rPr>
              <w:t>согласованности информационных показателей.</w:t>
            </w:r>
          </w:p>
          <w:p w:rsidR="007B799C" w:rsidRPr="009509D2" w:rsidRDefault="00BB49EF" w:rsidP="00BB49EF">
            <w:pPr>
              <w:widowControl w:val="0"/>
              <w:numPr>
                <w:ilvl w:val="0"/>
                <w:numId w:val="8"/>
              </w:numPr>
              <w:tabs>
                <w:tab w:val="left" w:pos="390"/>
              </w:tabs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Обзор изменений в законодательстве по налогам и страховым взносам.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F207FF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20</w:t>
            </w:r>
          </w:p>
        </w:tc>
      </w:tr>
    </w:tbl>
    <w:p w:rsidR="009509D2" w:rsidRDefault="009509D2"/>
    <w:p w:rsidR="009509D2" w:rsidRDefault="009509D2"/>
    <w:p w:rsidR="009509D2" w:rsidRDefault="009509D2"/>
    <w:p w:rsidR="009509D2" w:rsidRDefault="009509D2"/>
    <w:p w:rsidR="009509D2" w:rsidRDefault="009509D2">
      <w:bookmarkStart w:id="0" w:name="_GoBack"/>
      <w:bookmarkEnd w:id="0"/>
    </w:p>
    <w:tbl>
      <w:tblPr>
        <w:tblW w:w="4950" w:type="pct"/>
        <w:tblLayout w:type="fixed"/>
        <w:tblLook w:val="04A0"/>
      </w:tblPr>
      <w:tblGrid>
        <w:gridCol w:w="4196"/>
        <w:gridCol w:w="848"/>
        <w:gridCol w:w="8882"/>
        <w:gridCol w:w="1835"/>
      </w:tblGrid>
      <w:tr w:rsidR="007B799C" w:rsidRPr="009509D2" w:rsidTr="00121A9A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lastRenderedPageBreak/>
              <w:t>МДК. 0</w:t>
            </w:r>
            <w:r w:rsidR="00F207FF" w:rsidRPr="009509D2">
              <w:rPr>
                <w:b/>
                <w:sz w:val="24"/>
                <w:szCs w:val="24"/>
                <w:lang w:eastAsia="en-US"/>
              </w:rPr>
              <w:t>4</w:t>
            </w:r>
            <w:r w:rsidRPr="009509D2">
              <w:rPr>
                <w:b/>
                <w:sz w:val="24"/>
                <w:szCs w:val="24"/>
                <w:lang w:eastAsia="en-US"/>
              </w:rPr>
              <w:t>.02.</w:t>
            </w:r>
          </w:p>
          <w:p w:rsidR="007B799C" w:rsidRPr="009509D2" w:rsidRDefault="00F207FF" w:rsidP="00DE1562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Основы анализа бухгалтерской отчетности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9C" w:rsidRPr="009509D2" w:rsidRDefault="007B799C" w:rsidP="00DE1562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9C" w:rsidRPr="009509D2" w:rsidRDefault="007B799C" w:rsidP="00DE1562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05736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118</w:t>
            </w:r>
          </w:p>
        </w:tc>
      </w:tr>
      <w:tr w:rsidR="007B799C" w:rsidRPr="009509D2" w:rsidTr="00121A9A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9C" w:rsidRPr="009509D2" w:rsidRDefault="007B799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Тема 2.1.</w:t>
            </w:r>
          </w:p>
          <w:p w:rsidR="007B799C" w:rsidRPr="009509D2" w:rsidRDefault="003B2DBC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Cs/>
                <w:sz w:val="24"/>
                <w:szCs w:val="24"/>
                <w:lang w:eastAsia="en-US"/>
              </w:rPr>
              <w:t>Теория экономического анализа</w:t>
            </w:r>
            <w:r w:rsidRPr="009509D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4038D9" w:rsidP="00DE1562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4038D9" w:rsidRPr="009509D2" w:rsidTr="0039636B"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D9" w:rsidRPr="009509D2" w:rsidRDefault="004038D9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9" w:rsidRPr="009509D2" w:rsidRDefault="004038D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9" w:rsidRPr="009509D2" w:rsidRDefault="004038D9" w:rsidP="004038D9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Цели и задачи курса АФХД. Правила подготовки экономической информации к анализу.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D9" w:rsidRPr="009509D2" w:rsidRDefault="004038D9" w:rsidP="00DE15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4038D9" w:rsidRPr="009509D2" w:rsidTr="004038D9"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D9" w:rsidRPr="009509D2" w:rsidRDefault="004038D9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9" w:rsidRPr="009509D2" w:rsidRDefault="004038D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D9" w:rsidRPr="009509D2" w:rsidRDefault="004038D9" w:rsidP="004038D9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Краткая характеристика видов экономического анализа. Приемы экономического анализа, их классификация и кратка характеристика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8D9" w:rsidRPr="009509D2" w:rsidRDefault="004038D9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7B799C" w:rsidRPr="009509D2" w:rsidTr="00121A9A"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9C" w:rsidRPr="009509D2" w:rsidRDefault="007B799C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6A4C8A" w:rsidP="00DE15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21A9A" w:rsidRPr="009509D2" w:rsidTr="00121A9A"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9A" w:rsidRPr="009509D2" w:rsidRDefault="00121A9A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9A" w:rsidRPr="009509D2" w:rsidRDefault="00121A9A" w:rsidP="00121A9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9A" w:rsidRPr="009509D2" w:rsidRDefault="00121A9A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Решение задач способом цепных подстановок и арифметических разниц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9A" w:rsidRPr="009509D2" w:rsidRDefault="00121A9A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4038D9" w:rsidRPr="009509D2" w:rsidTr="0039636B"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D9" w:rsidRPr="009509D2" w:rsidRDefault="004038D9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Тема 2.2</w:t>
            </w:r>
          </w:p>
          <w:p w:rsidR="004038D9" w:rsidRPr="009509D2" w:rsidRDefault="004038D9" w:rsidP="003B2DBC">
            <w:pPr>
              <w:jc w:val="center"/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Основы анализа бухгалтерской (финансовой) отчетности</w:t>
            </w:r>
          </w:p>
          <w:p w:rsidR="004038D9" w:rsidRPr="009509D2" w:rsidRDefault="004038D9" w:rsidP="00DE1562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9" w:rsidRPr="009509D2" w:rsidRDefault="004038D9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D9" w:rsidRPr="009509D2" w:rsidRDefault="004038D9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74</w:t>
            </w: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Анализ объема производства продукции по стоимостным показателям. Анализ производства продукции в натуральном выражении (номенклатура, ассортимент, структура).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 w:rsidP="00DE156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32</w:t>
            </w: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Показатели объема реализации продукции; оценка динамики реализации продукции организации; факторы, влияющие на объем реализации; анализ влияния изменения остатков готовой продукции на складе на объем продаж.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F24B2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Анализ движения основных средств. Анализ состава и структуры основных средств состояния основных средств. Оценка технического состояния основных средств.</w:t>
            </w:r>
          </w:p>
          <w:p w:rsidR="00A37C61" w:rsidRPr="009509D2" w:rsidRDefault="00A37C61" w:rsidP="00F24B2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Показатели эффективности использования основных средств.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 w:rsidP="00F24B2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Анализ использования сырья и материалов в производстве, соблюдения норм расхода. Показатели эффективности использования предметов труда: </w:t>
            </w:r>
            <w:proofErr w:type="spellStart"/>
            <w:r w:rsidRPr="009509D2">
              <w:rPr>
                <w:sz w:val="24"/>
                <w:szCs w:val="24"/>
                <w:lang w:eastAsia="en-US"/>
              </w:rPr>
              <w:t>материалоотдача</w:t>
            </w:r>
            <w:proofErr w:type="spellEnd"/>
            <w:r w:rsidRPr="009509D2">
              <w:rPr>
                <w:sz w:val="24"/>
                <w:szCs w:val="24"/>
                <w:lang w:eastAsia="en-US"/>
              </w:rPr>
              <w:t>; материалоемкость, их расчет.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Анализ численности, состава, структуры кадров и уровня их квалификации. Анализ движения рабочей силы. Изучение форм, динамики и причин движения рабочей силы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F24B2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Анализ производительности труда. Выявление резервов повышения производительности труда и их влияние на увеличение объема производства и реализации продукции. Анализ использования рабочего времени.</w:t>
            </w:r>
          </w:p>
          <w:p w:rsidR="00A37C61" w:rsidRPr="009509D2" w:rsidRDefault="00A37C61" w:rsidP="00F24B2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Оценка влияния производительности труда на прирост объема производства.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Внешние и внутренние факторы, влияющие на себестоимость продукции. Факторный анализ себестоимости продукции.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Взаимосвязь затрат на производство, объема реализации и прибыли.</w:t>
            </w:r>
          </w:p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lastRenderedPageBreak/>
              <w:t>Методы расчета порога рентабельности (критической точки реализации).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Определение и оценка показателей себестоимость продукции. </w:t>
            </w:r>
          </w:p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Расчет структуры затрат.</w:t>
            </w:r>
          </w:p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Анализ себестоимости по отдельным статьям и элементам затрат.</w:t>
            </w:r>
          </w:p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Резервы снижения себестоимости продукции.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Формирование и расчет показателей прибыли от продаж, прибыли до налогообложения, чистой прибыли. Анализ и оценка динамики, уровня и структуры прибыли. Экономические факторы, влияющие на величину прибыли.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F24B2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Факторный анализ прибыли от продаж, прибыли до налогообложения. Система показателей рентабельности, их характеристика и факторный анализ рентабельности.</w:t>
            </w:r>
          </w:p>
          <w:p w:rsidR="00A37C61" w:rsidRPr="009509D2" w:rsidRDefault="00A37C61" w:rsidP="00F24B2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Резервы увеличения прибыли, повышения рентабельности.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A37C61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Система показателей, характеризующих финансовое состояние. Экспресс-анализ финансового состояния. Этапы экспресс-анализа. Детализированный анализ финансового состояния, его цель, основные этапы. Выявление "больных" статей отчетности.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Анализ имущественного положения. Оценка структуры, состава и динамики собственных оборотных средств.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Расчет, анализ и оценка показателей финансовой устойчивости организации. Характеристика типов финансовой устойчивости.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Понятие ликвидности организации, ликвидности активов, платежеспособности организации.</w:t>
            </w:r>
          </w:p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Анализ финансовых коэффициентов и их группировка по экономическому смыслу. 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Показатели деловой активности. Общая оценка финансового положения и меры по его улучшению.</w:t>
            </w:r>
          </w:p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Методы прогнозирования возможного банкротства (несостоятельности) организации.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 w:rsidP="00DE1562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 w:rsidP="006A4C8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42</w:t>
            </w: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Оценка динамики показателей объема производства и реализации продукции.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Расчет влияния основных факторов на показатели объема производства и реализации продукции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Расчет влияния основных факторов на показатели объема производства и реализации продукции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Анализ структуры, технического состояния и движения основных средств.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Анализ влияния факторов на эффективность использования основных средств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Анализ показателей эффективности использования материальных ресурсов.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Расчет и составление партий производственных запасов и серий выпускаемой продукции.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Определение трудовых факторов, влияющих на производительность труда.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Анализ влияния численности работников и производительности труда на объем производства.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Анализ влияния факторов на изменение фонда заработной платы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Расчет влияния факторов на себестоимость продукции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Расчет порога рентабельности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Анализ влияния факторов на прибыль от продаж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Анализ влияния факторов на прибыль до налогообложения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Оценка финансового состояния и деловой активности организации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Оценка ликвидности активов предприятия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iCs/>
                <w:sz w:val="24"/>
                <w:szCs w:val="24"/>
                <w:lang w:eastAsia="en-US"/>
              </w:rPr>
            </w:pPr>
            <w:r w:rsidRPr="009509D2">
              <w:rPr>
                <w:iCs/>
                <w:sz w:val="24"/>
                <w:szCs w:val="24"/>
                <w:lang w:eastAsia="en-US"/>
              </w:rPr>
              <w:t>Анализ удовлетворительности структуры бухгалтерского баланса и платежеспособности предприятия.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iCs/>
                <w:sz w:val="24"/>
                <w:szCs w:val="24"/>
                <w:lang w:eastAsia="en-US"/>
              </w:rPr>
              <w:t>Анализ структуры источников средств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iCs/>
                <w:sz w:val="24"/>
                <w:szCs w:val="24"/>
                <w:lang w:eastAsia="en-US"/>
              </w:rPr>
              <w:t>Анализ структуры источников средств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iCs/>
                <w:sz w:val="24"/>
                <w:szCs w:val="24"/>
                <w:lang w:eastAsia="en-US"/>
              </w:rPr>
            </w:pPr>
            <w:r w:rsidRPr="009509D2">
              <w:rPr>
                <w:iCs/>
                <w:sz w:val="24"/>
                <w:szCs w:val="24"/>
                <w:lang w:eastAsia="en-US"/>
              </w:rPr>
              <w:t xml:space="preserve">Анализ финансового состояния 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39636B"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96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iCs/>
                <w:sz w:val="24"/>
                <w:szCs w:val="24"/>
                <w:lang w:eastAsia="en-US"/>
              </w:rPr>
              <w:t>Анализ финансового состояния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61" w:rsidRPr="009509D2" w:rsidRDefault="00A37C61" w:rsidP="00DE1562">
            <w:pPr>
              <w:rPr>
                <w:sz w:val="24"/>
                <w:szCs w:val="24"/>
                <w:lang w:eastAsia="en-US"/>
              </w:rPr>
            </w:pPr>
          </w:p>
        </w:tc>
      </w:tr>
      <w:tr w:rsidR="00A37C61" w:rsidRPr="009509D2" w:rsidTr="00121A9A">
        <w:tc>
          <w:tcPr>
            <w:tcW w:w="1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3B2DBC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Курсовая работа</w:t>
            </w:r>
          </w:p>
          <w:p w:rsidR="00A37C61" w:rsidRPr="009509D2" w:rsidRDefault="00A37C61" w:rsidP="003B2DBC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Темы курсовых работ:</w:t>
            </w:r>
          </w:p>
          <w:p w:rsidR="00A37C61" w:rsidRPr="009509D2" w:rsidRDefault="00A37C61" w:rsidP="003B2DBC">
            <w:pPr>
              <w:widowControl w:val="0"/>
              <w:numPr>
                <w:ilvl w:val="1"/>
                <w:numId w:val="24"/>
              </w:numPr>
              <w:tabs>
                <w:tab w:val="num" w:pos="851"/>
              </w:tabs>
              <w:ind w:left="0" w:firstLine="567"/>
              <w:rPr>
                <w:iCs/>
                <w:sz w:val="24"/>
                <w:szCs w:val="24"/>
                <w:lang w:eastAsia="en-US"/>
              </w:rPr>
            </w:pPr>
            <w:r w:rsidRPr="009509D2">
              <w:rPr>
                <w:iCs/>
                <w:sz w:val="24"/>
                <w:szCs w:val="24"/>
                <w:lang w:eastAsia="en-US"/>
              </w:rPr>
              <w:t>Анализ финансовых результатов от реализации продукции растениеводства.</w:t>
            </w:r>
          </w:p>
          <w:p w:rsidR="00A37C61" w:rsidRPr="009509D2" w:rsidRDefault="00A37C61" w:rsidP="003B2DBC">
            <w:pPr>
              <w:widowControl w:val="0"/>
              <w:numPr>
                <w:ilvl w:val="1"/>
                <w:numId w:val="24"/>
              </w:numPr>
              <w:tabs>
                <w:tab w:val="num" w:pos="851"/>
              </w:tabs>
              <w:ind w:left="0" w:firstLine="567"/>
              <w:rPr>
                <w:iCs/>
                <w:sz w:val="24"/>
                <w:szCs w:val="24"/>
                <w:lang w:eastAsia="en-US"/>
              </w:rPr>
            </w:pPr>
            <w:r w:rsidRPr="009509D2">
              <w:rPr>
                <w:iCs/>
                <w:sz w:val="24"/>
                <w:szCs w:val="24"/>
                <w:lang w:eastAsia="en-US"/>
              </w:rPr>
              <w:t>Анализ финансовых результатов от реализации продукции животноводства.</w:t>
            </w:r>
          </w:p>
          <w:p w:rsidR="00A37C61" w:rsidRPr="009509D2" w:rsidRDefault="00A37C61" w:rsidP="003B2DBC">
            <w:pPr>
              <w:widowControl w:val="0"/>
              <w:numPr>
                <w:ilvl w:val="1"/>
                <w:numId w:val="24"/>
              </w:numPr>
              <w:tabs>
                <w:tab w:val="num" w:pos="851"/>
              </w:tabs>
              <w:ind w:left="0" w:firstLine="567"/>
              <w:rPr>
                <w:iCs/>
                <w:sz w:val="24"/>
                <w:szCs w:val="24"/>
                <w:lang w:eastAsia="en-US"/>
              </w:rPr>
            </w:pPr>
            <w:r w:rsidRPr="009509D2">
              <w:rPr>
                <w:iCs/>
                <w:sz w:val="24"/>
                <w:szCs w:val="24"/>
                <w:lang w:eastAsia="en-US"/>
              </w:rPr>
              <w:t>Анализ использования трудовых ресурсов предприятия.</w:t>
            </w:r>
          </w:p>
          <w:p w:rsidR="00A37C61" w:rsidRPr="009509D2" w:rsidRDefault="00A37C61" w:rsidP="003B2DBC">
            <w:pPr>
              <w:widowControl w:val="0"/>
              <w:numPr>
                <w:ilvl w:val="1"/>
                <w:numId w:val="24"/>
              </w:numPr>
              <w:tabs>
                <w:tab w:val="num" w:pos="851"/>
              </w:tabs>
              <w:ind w:left="0" w:firstLine="567"/>
              <w:rPr>
                <w:iCs/>
                <w:sz w:val="24"/>
                <w:szCs w:val="24"/>
                <w:lang w:eastAsia="en-US"/>
              </w:rPr>
            </w:pPr>
            <w:r w:rsidRPr="009509D2">
              <w:rPr>
                <w:iCs/>
                <w:sz w:val="24"/>
                <w:szCs w:val="24"/>
                <w:lang w:eastAsia="en-US"/>
              </w:rPr>
              <w:t>Анализ финансового состояния предприятия.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1" w:rsidRPr="009509D2" w:rsidRDefault="00A37C61" w:rsidP="00705736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5048A4" w:rsidRPr="009509D2" w:rsidTr="00121A9A">
        <w:tc>
          <w:tcPr>
            <w:tcW w:w="1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A4" w:rsidRPr="009509D2" w:rsidRDefault="005048A4" w:rsidP="005048A4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 xml:space="preserve">Производственная (по профилю специальности) практика </w:t>
            </w:r>
          </w:p>
          <w:p w:rsidR="005048A4" w:rsidRPr="009509D2" w:rsidRDefault="005048A4" w:rsidP="005048A4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Виды работ: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1. Заполнение журнала фактов хозяйственной жизни.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2. Определение результатов хозяйственной деятельности за отчетный период.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3. Закрытие учетных бухгалтерских регистров.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4. Заполнение форм бухгалтерской (финансовой) отчетности: актива бухгалтерского баланса.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5. Заполнение форм бухгалтерской (финансовой) отчетности: пассива бухгалтерского баланса.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6. Заполнение форм бухгалтерской (финансовой) отчетности: отчета о финансовых результатах.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lastRenderedPageBreak/>
              <w:t>7. Заполнение форм бухгалтерской (финансовой) отчетности: отчета об изменениях капитала.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8. Заполнение форм бухгалтерской (финансовой) отчетности: отчета о движении денежных средств.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9. Заполнение форм бухгалтерской (финансовой) отчетности: пояснений к бухгалтерскому балансу и отчету о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финансовых </w:t>
            </w:r>
            <w:proofErr w:type="gramStart"/>
            <w:r w:rsidRPr="009509D2">
              <w:rPr>
                <w:sz w:val="24"/>
                <w:szCs w:val="24"/>
                <w:lang w:eastAsia="en-US"/>
              </w:rPr>
              <w:t>результатах</w:t>
            </w:r>
            <w:proofErr w:type="gramEnd"/>
            <w:r w:rsidRPr="009509D2">
              <w:rPr>
                <w:sz w:val="24"/>
                <w:szCs w:val="24"/>
                <w:lang w:eastAsia="en-US"/>
              </w:rPr>
              <w:t>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10. Составление пояснительной записки к бухгалтерскому балансу и отчету о финансовых результатах.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11. Отражение изменений в учетной политике в целях бухгалтерского учета.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12. Внесение исправлений в бухгалтерскую отчетность.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13. Освоение новых форм бухгалтерской отчетности.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14. Отражение изменений в учетной политике в целях налогового учета.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15. Заполнение налоговых деклараций по федеральным налогам и сборам.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16. Заполнение налоговых деклараций по региональным налогам и сборам.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17. Заполнение налоговых деклараций по местным налогам и сборам.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18. Заполнение налоговых деклараций по специальным налоговым режимам.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19. Заполнение расчета по страховым взносам в ФНС России.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20. Заполнение расчета по страховым взносам в государственные внебюджетные фонды.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21. Заполнение форм статистической отчетности.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22. Определение оценки структуры активов и пассивов по показателям баланса.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23. Определение результатов общей оценки активов и их источников по показателям баланса.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24. Расчет показателей ликвидности бухгалтерского баланса.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25. Расчет финансовых коэффициентов для оценки платежеспособности.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26. Расчет показателей оценки несостоятельности (банкротства) организации.</w:t>
            </w:r>
          </w:p>
          <w:p w:rsidR="005048A4" w:rsidRPr="009509D2" w:rsidRDefault="005048A4" w:rsidP="005048A4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27. Расчет и анализ показателей финансовой устойчивости.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28. Расчет и анализ показателей деловой активности.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29. Расчет показателей финансового цикла.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30. Определение и анализ уровня и динамики финансовых результатов по показателям отчетности.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31. Определение и анализ влияния факторов на прибыль.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32. Расчет и анализ показателей рентабельности.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33. Расчет и анализ состава и движения собственного капитала.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34. Расчет и оценка чистых активов.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35. Анализ поступления и расходования денежных средств.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 xml:space="preserve">36. Определение и анализ показателей по пояснениям к бухгалтерскому балансу и отчету </w:t>
            </w:r>
            <w:proofErr w:type="gramStart"/>
            <w:r w:rsidRPr="009509D2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9509D2">
              <w:rPr>
                <w:sz w:val="24"/>
                <w:szCs w:val="24"/>
                <w:lang w:eastAsia="en-US"/>
              </w:rPr>
              <w:t xml:space="preserve"> финансовых</w:t>
            </w:r>
          </w:p>
          <w:p w:rsidR="005048A4" w:rsidRPr="009509D2" w:rsidRDefault="00BB49EF" w:rsidP="00BB49EF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9509D2">
              <w:rPr>
                <w:sz w:val="24"/>
                <w:szCs w:val="24"/>
                <w:lang w:eastAsia="en-US"/>
              </w:rPr>
              <w:t>результатах</w:t>
            </w:r>
            <w:proofErr w:type="gramEnd"/>
            <w:r w:rsidRPr="009509D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A4" w:rsidRPr="009509D2" w:rsidRDefault="002B7975" w:rsidP="00705736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lastRenderedPageBreak/>
              <w:t>144</w:t>
            </w:r>
          </w:p>
        </w:tc>
      </w:tr>
      <w:tr w:rsidR="00A37C61" w:rsidRPr="009509D2" w:rsidTr="00121A9A">
        <w:tc>
          <w:tcPr>
            <w:tcW w:w="1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 w:rsidP="00DE1562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lastRenderedPageBreak/>
              <w:t>Самостоятельная работа при изучении раздела МДК 04.02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Проработка конспектов занятий, учебной и специальной литературы, работа с информационными порталами,</w:t>
            </w:r>
            <w:r w:rsidRPr="009509D2">
              <w:rPr>
                <w:sz w:val="24"/>
                <w:szCs w:val="24"/>
                <w:lang w:eastAsia="en-US"/>
              </w:rPr>
              <w:cr/>
              <w:t>выполнение домашних заданий на тему: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lastRenderedPageBreak/>
              <w:t>1. Формализованные методы финансового анализа экономического субъекта.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2. Неформализованные методы финансового анализа экономического субъекта.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3. Влияние инфляции на данные бухгалтерской отчетности.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4. Совокупность аналитических показателей для экспресс-анализа.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5. Коэффициенты финансового состояния экономического субъекта.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6. Коэффициенты рентабельности.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7. Коэффициенты финансовых результатов деятельности экономического субъекта.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8. Преимущества и недостатки детализированного анализа финансового состояния.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9. Коэффициенты деловой активности.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10. Методика анализа консолидированной отчетности.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11. Экспресс-анализ финансового состояния.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12. Анализ финансового состояния экономического субъекта.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13. Индикаторы финансового состояния экономического субъекта.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14. Признаки банкротства.</w:t>
            </w:r>
          </w:p>
          <w:p w:rsidR="00A37C61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15. Анализ ассортимента и структуры продукции.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16. Анализ ритмичности производства.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17. Анализ влияния факторов на эффективность использования основных средств.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18. Анализ структуры, технического состояния и движения основных средств.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19. Анализ эффективности использования предметов труда.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20. Анализ показателей материальных ресурсов.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21. Анализ влияния факторов на себестоимость продукции.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22. Анализ влияния факторов на прибыль от реализации продукции.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23. Анализ влияния факторов на уровень рентабельности.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24. Алгоритм анализа дебиторской задолженности.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25. Алгоритм анализа кредиторской задолженности.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26. Алгоритм анализа состояния бухгалтерского учета.</w:t>
            </w:r>
          </w:p>
          <w:p w:rsidR="00BB49EF" w:rsidRPr="009509D2" w:rsidRDefault="00BB49EF" w:rsidP="00BB49EF">
            <w:pPr>
              <w:widowControl w:val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27. Классы кредитоспособности.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 w:rsidP="00705736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lastRenderedPageBreak/>
              <w:t>18</w:t>
            </w:r>
          </w:p>
        </w:tc>
      </w:tr>
      <w:tr w:rsidR="00A37C61" w:rsidRPr="009509D2" w:rsidTr="00121A9A">
        <w:tc>
          <w:tcPr>
            <w:tcW w:w="1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 w:rsidP="00FE026C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lastRenderedPageBreak/>
              <w:t>Экзамен по модулю ПМ 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 w:rsidP="00DE156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A37C61" w:rsidRPr="009509D2" w:rsidTr="00121A9A">
        <w:tc>
          <w:tcPr>
            <w:tcW w:w="1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 w:rsidP="00DE1562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61" w:rsidRPr="009509D2" w:rsidRDefault="00A37C61" w:rsidP="00705736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09D2">
              <w:rPr>
                <w:b/>
                <w:sz w:val="24"/>
                <w:szCs w:val="24"/>
                <w:lang w:eastAsia="en-US"/>
              </w:rPr>
              <w:t>334</w:t>
            </w:r>
          </w:p>
        </w:tc>
      </w:tr>
    </w:tbl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sectPr w:rsidR="007B799C" w:rsidRPr="009509D2">
          <w:pgSz w:w="16838" w:h="11906" w:orient="landscape"/>
          <w:pgMar w:top="1134" w:right="567" w:bottom="851" w:left="567" w:header="709" w:footer="709" w:gutter="0"/>
          <w:cols w:space="720"/>
        </w:sectPr>
      </w:pPr>
    </w:p>
    <w:p w:rsidR="007B799C" w:rsidRPr="009509D2" w:rsidRDefault="007B799C" w:rsidP="007B799C">
      <w:pPr>
        <w:jc w:val="center"/>
        <w:rPr>
          <w:b/>
          <w:sz w:val="24"/>
        </w:rPr>
      </w:pPr>
      <w:r w:rsidRPr="009509D2">
        <w:rPr>
          <w:b/>
          <w:sz w:val="24"/>
        </w:rPr>
        <w:lastRenderedPageBreak/>
        <w:t>Промежуточная аттестация:</w:t>
      </w:r>
    </w:p>
    <w:p w:rsidR="007B799C" w:rsidRPr="009509D2" w:rsidRDefault="007B799C" w:rsidP="007B799C">
      <w:pPr>
        <w:jc w:val="center"/>
        <w:rPr>
          <w:sz w:val="24"/>
        </w:rPr>
      </w:pPr>
      <w:r w:rsidRPr="009509D2">
        <w:rPr>
          <w:sz w:val="24"/>
        </w:rPr>
        <w:t>очная форма обучения:</w:t>
      </w:r>
    </w:p>
    <w:p w:rsidR="007B799C" w:rsidRPr="009509D2" w:rsidRDefault="007B799C" w:rsidP="007B799C">
      <w:pPr>
        <w:ind w:firstLine="709"/>
        <w:rPr>
          <w:sz w:val="24"/>
          <w:szCs w:val="24"/>
        </w:rPr>
      </w:pPr>
      <w:r w:rsidRPr="009509D2">
        <w:rPr>
          <w:sz w:val="24"/>
          <w:szCs w:val="24"/>
        </w:rPr>
        <w:t xml:space="preserve">по профессиональному модулю - квалификационный экзамен в  </w:t>
      </w:r>
      <w:r w:rsidR="0039636B" w:rsidRPr="009509D2">
        <w:rPr>
          <w:sz w:val="24"/>
          <w:szCs w:val="24"/>
        </w:rPr>
        <w:t>6</w:t>
      </w:r>
      <w:r w:rsidRPr="009509D2">
        <w:rPr>
          <w:sz w:val="24"/>
          <w:szCs w:val="24"/>
        </w:rPr>
        <w:t xml:space="preserve"> семестре;</w:t>
      </w:r>
    </w:p>
    <w:p w:rsidR="007B799C" w:rsidRPr="009509D2" w:rsidRDefault="007B799C" w:rsidP="007B799C">
      <w:pPr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t xml:space="preserve">по МДК </w:t>
      </w:r>
      <w:r w:rsidRPr="009509D2">
        <w:rPr>
          <w:bCs/>
          <w:sz w:val="24"/>
          <w:szCs w:val="24"/>
        </w:rPr>
        <w:t>0</w:t>
      </w:r>
      <w:r w:rsidR="0039636B" w:rsidRPr="009509D2">
        <w:rPr>
          <w:bCs/>
          <w:sz w:val="24"/>
          <w:szCs w:val="24"/>
        </w:rPr>
        <w:t>4</w:t>
      </w:r>
      <w:r w:rsidRPr="009509D2">
        <w:rPr>
          <w:bCs/>
          <w:sz w:val="24"/>
          <w:szCs w:val="24"/>
        </w:rPr>
        <w:t>.01</w:t>
      </w:r>
      <w:r w:rsidRPr="009509D2">
        <w:rPr>
          <w:sz w:val="24"/>
          <w:szCs w:val="24"/>
        </w:rPr>
        <w:t xml:space="preserve"> "</w:t>
      </w:r>
      <w:r w:rsidR="006C28DA" w:rsidRPr="009509D2">
        <w:rPr>
          <w:sz w:val="24"/>
          <w:szCs w:val="24"/>
          <w:lang w:eastAsia="en-US"/>
        </w:rPr>
        <w:t>Технология составления бухгалтерской отчетности</w:t>
      </w:r>
      <w:r w:rsidRPr="009509D2">
        <w:rPr>
          <w:sz w:val="24"/>
          <w:szCs w:val="24"/>
        </w:rPr>
        <w:t xml:space="preserve">" - дифференцированный зачет  в </w:t>
      </w:r>
      <w:r w:rsidR="0039636B" w:rsidRPr="009509D2">
        <w:rPr>
          <w:sz w:val="24"/>
          <w:szCs w:val="24"/>
        </w:rPr>
        <w:t>6</w:t>
      </w:r>
      <w:r w:rsidRPr="009509D2">
        <w:rPr>
          <w:sz w:val="24"/>
          <w:szCs w:val="24"/>
        </w:rPr>
        <w:t xml:space="preserve"> семестре;</w:t>
      </w:r>
    </w:p>
    <w:p w:rsidR="007B799C" w:rsidRPr="009509D2" w:rsidRDefault="007B799C" w:rsidP="007B799C">
      <w:pPr>
        <w:ind w:firstLine="709"/>
        <w:jc w:val="both"/>
        <w:rPr>
          <w:bCs/>
          <w:color w:val="000000"/>
          <w:sz w:val="24"/>
          <w:szCs w:val="24"/>
        </w:rPr>
      </w:pPr>
      <w:r w:rsidRPr="009509D2">
        <w:rPr>
          <w:sz w:val="24"/>
          <w:szCs w:val="24"/>
        </w:rPr>
        <w:t xml:space="preserve">по МДК </w:t>
      </w:r>
      <w:r w:rsidRPr="009509D2">
        <w:rPr>
          <w:bCs/>
          <w:sz w:val="24"/>
          <w:szCs w:val="24"/>
        </w:rPr>
        <w:t>0</w:t>
      </w:r>
      <w:r w:rsidR="0039636B" w:rsidRPr="009509D2">
        <w:rPr>
          <w:bCs/>
          <w:sz w:val="24"/>
          <w:szCs w:val="24"/>
        </w:rPr>
        <w:t>4</w:t>
      </w:r>
      <w:r w:rsidRPr="009509D2">
        <w:rPr>
          <w:bCs/>
          <w:sz w:val="24"/>
          <w:szCs w:val="24"/>
        </w:rPr>
        <w:t>.02</w:t>
      </w:r>
      <w:r w:rsidRPr="009509D2">
        <w:rPr>
          <w:b/>
          <w:bCs/>
          <w:sz w:val="24"/>
          <w:szCs w:val="24"/>
        </w:rPr>
        <w:t xml:space="preserve"> "</w:t>
      </w:r>
      <w:r w:rsidR="006C28DA" w:rsidRPr="009509D2">
        <w:rPr>
          <w:sz w:val="24"/>
          <w:szCs w:val="24"/>
          <w:lang w:eastAsia="en-US"/>
        </w:rPr>
        <w:t>Основы анализа бухгалтерской отчетности</w:t>
      </w:r>
      <w:r w:rsidRPr="009509D2">
        <w:rPr>
          <w:bCs/>
          <w:sz w:val="24"/>
          <w:szCs w:val="24"/>
        </w:rPr>
        <w:t xml:space="preserve">" </w:t>
      </w:r>
      <w:r w:rsidRPr="009509D2">
        <w:rPr>
          <w:bCs/>
          <w:color w:val="000000"/>
          <w:sz w:val="24"/>
          <w:szCs w:val="24"/>
        </w:rPr>
        <w:t>-  дифференцированный</w:t>
      </w:r>
      <w:r w:rsidR="006C28DA" w:rsidRPr="009509D2">
        <w:rPr>
          <w:bCs/>
          <w:color w:val="000000"/>
          <w:sz w:val="24"/>
          <w:szCs w:val="24"/>
        </w:rPr>
        <w:t xml:space="preserve"> зачет и курсовой проект</w:t>
      </w:r>
      <w:r w:rsidRPr="009509D2">
        <w:rPr>
          <w:bCs/>
          <w:color w:val="000000"/>
          <w:sz w:val="24"/>
          <w:szCs w:val="24"/>
        </w:rPr>
        <w:t xml:space="preserve"> в </w:t>
      </w:r>
      <w:r w:rsidR="0039636B" w:rsidRPr="009509D2">
        <w:rPr>
          <w:bCs/>
          <w:color w:val="000000"/>
          <w:sz w:val="24"/>
          <w:szCs w:val="24"/>
        </w:rPr>
        <w:t>6</w:t>
      </w:r>
      <w:r w:rsidRPr="009509D2">
        <w:rPr>
          <w:bCs/>
          <w:color w:val="000000"/>
          <w:sz w:val="24"/>
          <w:szCs w:val="24"/>
        </w:rPr>
        <w:t xml:space="preserve"> семестре;</w:t>
      </w:r>
    </w:p>
    <w:p w:rsidR="007B799C" w:rsidRPr="009509D2" w:rsidRDefault="007B799C" w:rsidP="007B799C">
      <w:pPr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t xml:space="preserve">производственная практика (по профилю специальности) - дифференцированный зачет - в </w:t>
      </w:r>
      <w:r w:rsidR="0039636B" w:rsidRPr="009509D2">
        <w:rPr>
          <w:sz w:val="24"/>
          <w:szCs w:val="24"/>
        </w:rPr>
        <w:t>6</w:t>
      </w:r>
      <w:r w:rsidRPr="009509D2">
        <w:rPr>
          <w:sz w:val="24"/>
          <w:szCs w:val="24"/>
        </w:rPr>
        <w:t xml:space="preserve"> семестре.</w:t>
      </w: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  <w:jc w:val="center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t>4. УСЛОВИЯ РЕАЛИЗАЦИИ ПРОФЕССИОНАЛЬНОГО МОДУЛЯ</w:t>
      </w:r>
    </w:p>
    <w:p w:rsidR="007B799C" w:rsidRPr="009509D2" w:rsidRDefault="007B799C" w:rsidP="007B799C">
      <w:pPr>
        <w:widowControl w:val="0"/>
        <w:jc w:val="center"/>
        <w:rPr>
          <w:sz w:val="32"/>
          <w:szCs w:val="24"/>
        </w:rPr>
      </w:pPr>
    </w:p>
    <w:p w:rsidR="007B799C" w:rsidRPr="009509D2" w:rsidRDefault="007B799C" w:rsidP="007B799C">
      <w:pPr>
        <w:jc w:val="center"/>
        <w:rPr>
          <w:b/>
          <w:sz w:val="24"/>
        </w:rPr>
      </w:pPr>
      <w:r w:rsidRPr="009509D2">
        <w:rPr>
          <w:b/>
          <w:sz w:val="24"/>
        </w:rPr>
        <w:t>4.1. Образовательные технологии</w:t>
      </w:r>
    </w:p>
    <w:p w:rsidR="007B799C" w:rsidRPr="009509D2" w:rsidRDefault="007B799C" w:rsidP="007B799C">
      <w:pPr>
        <w:rPr>
          <w:sz w:val="24"/>
        </w:rPr>
      </w:pPr>
    </w:p>
    <w:p w:rsidR="007B799C" w:rsidRPr="009509D2" w:rsidRDefault="007B799C" w:rsidP="007B799C">
      <w:pPr>
        <w:jc w:val="both"/>
        <w:rPr>
          <w:sz w:val="24"/>
        </w:rPr>
      </w:pPr>
      <w:r w:rsidRPr="009509D2">
        <w:rPr>
          <w:sz w:val="24"/>
        </w:rPr>
        <w:t>4.1.1</w:t>
      </w:r>
      <w:proofErr w:type="gramStart"/>
      <w:r w:rsidRPr="009509D2">
        <w:rPr>
          <w:sz w:val="24"/>
        </w:rPr>
        <w:t xml:space="preserve"> П</w:t>
      </w:r>
      <w:proofErr w:type="gramEnd"/>
      <w:r w:rsidRPr="009509D2">
        <w:rPr>
          <w:sz w:val="24"/>
        </w:rPr>
        <w:t>ри реализации различных видов учебных занятий по  ПМ 0</w:t>
      </w:r>
      <w:r w:rsidR="006C28DA" w:rsidRPr="009509D2">
        <w:rPr>
          <w:sz w:val="24"/>
        </w:rPr>
        <w:t>4</w:t>
      </w:r>
      <w:r w:rsidRPr="009509D2">
        <w:rPr>
          <w:sz w:val="24"/>
        </w:rPr>
        <w:t xml:space="preserve"> используются  следующие образовательные технологии: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7776"/>
      </w:tblGrid>
      <w:tr w:rsidR="007B799C" w:rsidRPr="009509D2" w:rsidTr="007B79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 w:rsidRPr="009509D2">
              <w:rPr>
                <w:sz w:val="24"/>
                <w:lang w:eastAsia="en-US"/>
              </w:rPr>
              <w:t>Вид занятия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 w:rsidRPr="009509D2">
              <w:rPr>
                <w:sz w:val="24"/>
                <w:lang w:eastAsia="en-US"/>
              </w:rPr>
              <w:t>Используемые образовательные технологии</w:t>
            </w:r>
          </w:p>
        </w:tc>
      </w:tr>
      <w:tr w:rsidR="007B799C" w:rsidRPr="009509D2" w:rsidTr="007B79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spacing w:line="360" w:lineRule="auto"/>
              <w:rPr>
                <w:sz w:val="24"/>
                <w:lang w:eastAsia="en-US"/>
              </w:rPr>
            </w:pPr>
            <w:r w:rsidRPr="009509D2">
              <w:rPr>
                <w:sz w:val="24"/>
                <w:lang w:eastAsia="en-US"/>
              </w:rPr>
              <w:t>Теоретическое обучение (ТО)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spacing w:line="360" w:lineRule="auto"/>
              <w:rPr>
                <w:sz w:val="24"/>
                <w:lang w:eastAsia="en-US"/>
              </w:rPr>
            </w:pPr>
            <w:proofErr w:type="gramStart"/>
            <w:r w:rsidRPr="009509D2">
              <w:rPr>
                <w:color w:val="2B2B2B"/>
                <w:sz w:val="24"/>
                <w:szCs w:val="24"/>
                <w:shd w:val="clear" w:color="auto" w:fill="FFFFFF"/>
                <w:lang w:eastAsia="en-US"/>
              </w:rPr>
              <w:t>Технология интегрированного обучения, Информационно-коммуникативные (ИКТ)</w:t>
            </w:r>
            <w:proofErr w:type="gramEnd"/>
          </w:p>
        </w:tc>
      </w:tr>
      <w:tr w:rsidR="007B799C" w:rsidRPr="009509D2" w:rsidTr="007B79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spacing w:line="360" w:lineRule="auto"/>
              <w:rPr>
                <w:sz w:val="24"/>
                <w:lang w:eastAsia="en-US"/>
              </w:rPr>
            </w:pPr>
            <w:r w:rsidRPr="009509D2">
              <w:rPr>
                <w:sz w:val="24"/>
                <w:lang w:eastAsia="en-US"/>
              </w:rPr>
              <w:t>Практические занятия (ПЗ)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spacing w:line="360" w:lineRule="auto"/>
              <w:rPr>
                <w:sz w:val="24"/>
                <w:lang w:eastAsia="en-US"/>
              </w:rPr>
            </w:pPr>
            <w:r w:rsidRPr="009509D2">
              <w:rPr>
                <w:color w:val="2B2B2B"/>
                <w:sz w:val="24"/>
                <w:szCs w:val="24"/>
                <w:shd w:val="clear" w:color="auto" w:fill="FFFFFF"/>
                <w:lang w:eastAsia="en-US"/>
              </w:rPr>
              <w:t>Проектная технология, Технология формирования критического мышления</w:t>
            </w:r>
          </w:p>
        </w:tc>
      </w:tr>
    </w:tbl>
    <w:p w:rsidR="007B799C" w:rsidRPr="009509D2" w:rsidRDefault="007B799C" w:rsidP="007B799C">
      <w:pPr>
        <w:rPr>
          <w:sz w:val="24"/>
        </w:rPr>
      </w:pPr>
    </w:p>
    <w:p w:rsidR="007B799C" w:rsidRPr="009509D2" w:rsidRDefault="007B799C" w:rsidP="007B799C">
      <w:pPr>
        <w:jc w:val="both"/>
        <w:rPr>
          <w:sz w:val="24"/>
        </w:rPr>
      </w:pPr>
      <w:r w:rsidRPr="009509D2">
        <w:rPr>
          <w:sz w:val="24"/>
        </w:rPr>
        <w:t>4.1.2. При преподавании   ПМ 0</w:t>
      </w:r>
      <w:r w:rsidR="006C28DA" w:rsidRPr="009509D2">
        <w:rPr>
          <w:sz w:val="24"/>
        </w:rPr>
        <w:t>4</w:t>
      </w:r>
      <w:r w:rsidRPr="009509D2">
        <w:rPr>
          <w:sz w:val="24"/>
        </w:rPr>
        <w:t xml:space="preserve"> используются   следующие активные формы проведения занятий по видам аудиторных занятий: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7795"/>
      </w:tblGrid>
      <w:tr w:rsidR="007B799C" w:rsidRPr="009509D2" w:rsidTr="007B79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 w:rsidRPr="009509D2">
              <w:rPr>
                <w:sz w:val="24"/>
                <w:lang w:eastAsia="en-US"/>
              </w:rPr>
              <w:t>Вид занятия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 w:rsidRPr="009509D2">
              <w:rPr>
                <w:sz w:val="24"/>
                <w:lang w:eastAsia="en-US"/>
              </w:rPr>
              <w:t>Используемые активные формы проведения занятий</w:t>
            </w:r>
          </w:p>
        </w:tc>
      </w:tr>
      <w:tr w:rsidR="007B799C" w:rsidRPr="009509D2" w:rsidTr="007B79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 w:rsidRPr="009509D2">
              <w:rPr>
                <w:sz w:val="24"/>
                <w:lang w:eastAsia="en-US"/>
              </w:rPr>
              <w:t>ТО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14"/>
                <w:tab w:val="left" w:pos="1056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применение электронных образовательных ресурсов;</w:t>
            </w:r>
          </w:p>
          <w:p w:rsidR="007B799C" w:rsidRPr="009509D2" w:rsidRDefault="007B799C" w:rsidP="00DE1562">
            <w:pPr>
              <w:tabs>
                <w:tab w:val="left" w:pos="714"/>
              </w:tabs>
              <w:spacing w:line="360" w:lineRule="auto"/>
              <w:rPr>
                <w:sz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-      разбор конкретных ситуаций.</w:t>
            </w:r>
          </w:p>
        </w:tc>
      </w:tr>
      <w:tr w:rsidR="007B799C" w:rsidRPr="009509D2" w:rsidTr="007B79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 w:rsidRPr="009509D2">
              <w:rPr>
                <w:sz w:val="24"/>
                <w:lang w:eastAsia="en-US"/>
              </w:rPr>
              <w:t>ПЗ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14"/>
                <w:tab w:val="left" w:pos="1056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деловые и ролевые игры;</w:t>
            </w:r>
          </w:p>
          <w:p w:rsidR="007B799C" w:rsidRPr="009509D2" w:rsidRDefault="007B799C" w:rsidP="00DE1562">
            <w:pPr>
              <w:numPr>
                <w:ilvl w:val="0"/>
                <w:numId w:val="14"/>
              </w:numPr>
              <w:tabs>
                <w:tab w:val="left" w:pos="714"/>
              </w:tabs>
              <w:spacing w:line="36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индивидуальные и групповые проекты;</w:t>
            </w:r>
          </w:p>
          <w:p w:rsidR="007B799C" w:rsidRPr="009509D2" w:rsidRDefault="007B799C" w:rsidP="00DE1562">
            <w:pPr>
              <w:tabs>
                <w:tab w:val="left" w:pos="714"/>
              </w:tabs>
              <w:spacing w:line="360" w:lineRule="auto"/>
              <w:rPr>
                <w:sz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-     анализ производственных ситуаций.</w:t>
            </w:r>
          </w:p>
        </w:tc>
      </w:tr>
    </w:tbl>
    <w:p w:rsidR="007B799C" w:rsidRPr="009509D2" w:rsidRDefault="007B799C" w:rsidP="007B799C"/>
    <w:p w:rsidR="007B799C" w:rsidRPr="009509D2" w:rsidRDefault="007B799C" w:rsidP="007B799C">
      <w:pPr>
        <w:pStyle w:val="21"/>
        <w:widowControl w:val="0"/>
        <w:tabs>
          <w:tab w:val="left" w:pos="0"/>
          <w:tab w:val="left" w:pos="709"/>
        </w:tabs>
        <w:spacing w:after="0" w:line="240" w:lineRule="auto"/>
        <w:ind w:left="720" w:hanging="720"/>
        <w:jc w:val="center"/>
        <w:rPr>
          <w:color w:val="FF0000"/>
        </w:rPr>
      </w:pPr>
    </w:p>
    <w:p w:rsidR="007B799C" w:rsidRPr="009509D2" w:rsidRDefault="007B799C" w:rsidP="007B799C">
      <w:pPr>
        <w:jc w:val="center"/>
        <w:rPr>
          <w:b/>
          <w:sz w:val="24"/>
        </w:rPr>
      </w:pPr>
      <w:r w:rsidRPr="009509D2">
        <w:rPr>
          <w:b/>
          <w:sz w:val="24"/>
        </w:rPr>
        <w:t>4.2 Требования к минимальному материально-техническому обеспечению</w:t>
      </w:r>
    </w:p>
    <w:p w:rsidR="007B799C" w:rsidRPr="009509D2" w:rsidRDefault="007B799C" w:rsidP="007B799C">
      <w:pPr>
        <w:widowControl w:val="0"/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t xml:space="preserve">Реализация профессионального модуля предполагает наличие учебного кабинета </w:t>
      </w:r>
      <w:r w:rsidRPr="009509D2">
        <w:rPr>
          <w:bCs/>
          <w:iCs/>
          <w:sz w:val="24"/>
          <w:szCs w:val="24"/>
        </w:rPr>
        <w:t>бухгалтерского учета, налогообложения и аудита</w:t>
      </w:r>
      <w:r w:rsidRPr="009509D2">
        <w:rPr>
          <w:sz w:val="24"/>
          <w:szCs w:val="24"/>
        </w:rPr>
        <w:t>.</w:t>
      </w:r>
    </w:p>
    <w:p w:rsidR="007B799C" w:rsidRPr="009509D2" w:rsidRDefault="007B799C" w:rsidP="007B799C">
      <w:pPr>
        <w:widowControl w:val="0"/>
        <w:ind w:firstLine="709"/>
        <w:jc w:val="center"/>
        <w:rPr>
          <w:sz w:val="24"/>
          <w:szCs w:val="24"/>
        </w:rPr>
      </w:pPr>
      <w:r w:rsidRPr="009509D2">
        <w:rPr>
          <w:sz w:val="24"/>
          <w:szCs w:val="24"/>
        </w:rPr>
        <w:t>Оборудование учебного кабинета и рабочих мест кабинета:</w:t>
      </w:r>
    </w:p>
    <w:p w:rsidR="007B799C" w:rsidRPr="009509D2" w:rsidRDefault="007B799C" w:rsidP="007B799C">
      <w:pPr>
        <w:pStyle w:val="a9"/>
        <w:widowControl w:val="0"/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9509D2">
        <w:rPr>
          <w:bCs/>
          <w:sz w:val="24"/>
          <w:szCs w:val="24"/>
        </w:rPr>
        <w:t xml:space="preserve">посадочные места по количеству </w:t>
      </w:r>
      <w:proofErr w:type="gramStart"/>
      <w:r w:rsidRPr="009509D2">
        <w:rPr>
          <w:bCs/>
          <w:sz w:val="24"/>
          <w:szCs w:val="24"/>
        </w:rPr>
        <w:t>обучающихся</w:t>
      </w:r>
      <w:proofErr w:type="gramEnd"/>
      <w:r w:rsidRPr="009509D2">
        <w:rPr>
          <w:bCs/>
          <w:sz w:val="24"/>
          <w:szCs w:val="24"/>
        </w:rPr>
        <w:t>;</w:t>
      </w:r>
    </w:p>
    <w:p w:rsidR="007B799C" w:rsidRPr="009509D2" w:rsidRDefault="007B799C" w:rsidP="007B799C">
      <w:pPr>
        <w:pStyle w:val="a9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509D2">
        <w:rPr>
          <w:bCs/>
          <w:sz w:val="24"/>
          <w:szCs w:val="24"/>
        </w:rPr>
        <w:t>рабочее место преподавателя;</w:t>
      </w:r>
    </w:p>
    <w:p w:rsidR="007B799C" w:rsidRPr="009509D2" w:rsidRDefault="007B799C" w:rsidP="007B799C">
      <w:pPr>
        <w:pStyle w:val="a9"/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 w:rsidRPr="009509D2">
        <w:rPr>
          <w:sz w:val="24"/>
          <w:szCs w:val="24"/>
        </w:rPr>
        <w:t>бланки первичных бухгалтерских документов;</w:t>
      </w:r>
    </w:p>
    <w:p w:rsidR="007B799C" w:rsidRPr="009509D2" w:rsidRDefault="007B799C" w:rsidP="007B799C">
      <w:pPr>
        <w:pStyle w:val="21"/>
        <w:widowControl w:val="0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jc w:val="both"/>
      </w:pPr>
      <w:r w:rsidRPr="009509D2">
        <w:t>комплект законодательных и нормативных документов;</w:t>
      </w:r>
    </w:p>
    <w:p w:rsidR="007B799C" w:rsidRPr="009509D2" w:rsidRDefault="007B799C" w:rsidP="007B799C">
      <w:pPr>
        <w:pStyle w:val="21"/>
        <w:widowControl w:val="0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jc w:val="both"/>
      </w:pPr>
      <w:r w:rsidRPr="009509D2">
        <w:t>комплект учебно-методической документации;</w:t>
      </w:r>
    </w:p>
    <w:p w:rsidR="007B799C" w:rsidRPr="009509D2" w:rsidRDefault="007B799C" w:rsidP="007B799C">
      <w:pPr>
        <w:pStyle w:val="21"/>
        <w:widowControl w:val="0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jc w:val="both"/>
      </w:pPr>
      <w:r w:rsidRPr="009509D2">
        <w:t>комплект образцов оформленных бухгалтерских документов;</w:t>
      </w:r>
    </w:p>
    <w:p w:rsidR="007B799C" w:rsidRPr="009509D2" w:rsidRDefault="007B799C" w:rsidP="007B799C">
      <w:pPr>
        <w:pStyle w:val="a9"/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 w:rsidRPr="009509D2">
        <w:rPr>
          <w:sz w:val="24"/>
          <w:szCs w:val="24"/>
        </w:rPr>
        <w:t>бланки учетных регистров;</w:t>
      </w:r>
    </w:p>
    <w:p w:rsidR="007B799C" w:rsidRPr="009509D2" w:rsidRDefault="007B799C" w:rsidP="007B799C">
      <w:pPr>
        <w:pStyle w:val="21"/>
        <w:widowControl w:val="0"/>
        <w:tabs>
          <w:tab w:val="left" w:pos="0"/>
          <w:tab w:val="left" w:pos="709"/>
        </w:tabs>
        <w:spacing w:after="0" w:line="240" w:lineRule="auto"/>
        <w:ind w:left="720" w:hanging="720"/>
        <w:jc w:val="center"/>
        <w:rPr>
          <w:bCs/>
        </w:rPr>
      </w:pPr>
      <w:r w:rsidRPr="009509D2">
        <w:rPr>
          <w:bCs/>
        </w:rPr>
        <w:t>Технические средства обучения:</w:t>
      </w:r>
    </w:p>
    <w:p w:rsidR="007B799C" w:rsidRPr="009509D2" w:rsidRDefault="007B799C" w:rsidP="007B799C">
      <w:pPr>
        <w:pStyle w:val="a9"/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 w:rsidRPr="009509D2">
        <w:rPr>
          <w:sz w:val="24"/>
          <w:szCs w:val="24"/>
        </w:rPr>
        <w:t>калькуляторы</w:t>
      </w:r>
    </w:p>
    <w:p w:rsidR="007B799C" w:rsidRPr="009509D2" w:rsidRDefault="007B799C" w:rsidP="007B799C">
      <w:pPr>
        <w:pStyle w:val="a9"/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 w:rsidRPr="009509D2">
        <w:rPr>
          <w:sz w:val="24"/>
          <w:szCs w:val="24"/>
        </w:rPr>
        <w:t>компьютерные средства обучения</w:t>
      </w:r>
    </w:p>
    <w:p w:rsidR="007B799C" w:rsidRPr="009509D2" w:rsidRDefault="007B799C" w:rsidP="007B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lastRenderedPageBreak/>
        <w:t>Реализация профессионального модуля предполагает обязательную производственную практику.</w:t>
      </w:r>
    </w:p>
    <w:p w:rsidR="007B799C" w:rsidRPr="009509D2" w:rsidRDefault="007B799C" w:rsidP="007B799C">
      <w:pPr>
        <w:ind w:left="709"/>
        <w:rPr>
          <w:sz w:val="24"/>
          <w:highlight w:val="yellow"/>
        </w:rPr>
      </w:pPr>
    </w:p>
    <w:p w:rsidR="007B799C" w:rsidRPr="009509D2" w:rsidRDefault="007B799C" w:rsidP="007B799C">
      <w:pPr>
        <w:jc w:val="center"/>
        <w:rPr>
          <w:b/>
          <w:sz w:val="24"/>
        </w:rPr>
      </w:pPr>
    </w:p>
    <w:p w:rsidR="007B799C" w:rsidRPr="009509D2" w:rsidRDefault="007B799C" w:rsidP="007B799C">
      <w:pPr>
        <w:jc w:val="center"/>
        <w:rPr>
          <w:b/>
          <w:sz w:val="24"/>
        </w:rPr>
      </w:pPr>
      <w:r w:rsidRPr="009509D2">
        <w:rPr>
          <w:b/>
          <w:sz w:val="24"/>
        </w:rPr>
        <w:t>4.3  Информационное обеспечение обучения</w:t>
      </w:r>
    </w:p>
    <w:p w:rsidR="007B799C" w:rsidRPr="009509D2" w:rsidRDefault="007B799C" w:rsidP="007B799C">
      <w:pPr>
        <w:ind w:left="709"/>
        <w:jc w:val="both"/>
      </w:pPr>
    </w:p>
    <w:p w:rsidR="007B799C" w:rsidRPr="009509D2" w:rsidRDefault="007B799C" w:rsidP="007B799C">
      <w:pPr>
        <w:widowControl w:val="0"/>
        <w:ind w:firstLine="709"/>
        <w:jc w:val="both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C28DA" w:rsidRPr="009509D2" w:rsidRDefault="006C28DA" w:rsidP="006C28DA">
      <w:pPr>
        <w:widowControl w:val="0"/>
        <w:jc w:val="center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t>Литература</w:t>
      </w:r>
    </w:p>
    <w:p w:rsidR="006C28DA" w:rsidRPr="009509D2" w:rsidRDefault="006C28DA" w:rsidP="006C28DA">
      <w:pPr>
        <w:widowControl w:val="0"/>
        <w:jc w:val="center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t>Для обучающихся</w:t>
      </w:r>
    </w:p>
    <w:p w:rsidR="006C28DA" w:rsidRPr="009509D2" w:rsidRDefault="006C28DA" w:rsidP="006C28DA">
      <w:pPr>
        <w:widowControl w:val="0"/>
        <w:ind w:firstLine="709"/>
        <w:jc w:val="both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t>Основные источники:</w:t>
      </w:r>
    </w:p>
    <w:p w:rsidR="006C28DA" w:rsidRPr="009509D2" w:rsidRDefault="006C28DA" w:rsidP="006C28DA">
      <w:pPr>
        <w:pStyle w:val="2"/>
        <w:numPr>
          <w:ilvl w:val="0"/>
          <w:numId w:val="18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509D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Анализ финансово-хозяйственной деятельности</w:t>
      </w:r>
      <w:r w:rsidRPr="009509D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9509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Учебник / В.Е. Губин, О.В. Губина. - 2-e изд., </w:t>
      </w:r>
      <w:proofErr w:type="spellStart"/>
      <w:r w:rsidRPr="009509D2">
        <w:rPr>
          <w:rFonts w:ascii="Times New Roman" w:hAnsi="Times New Roman" w:cs="Times New Roman"/>
          <w:b w:val="0"/>
          <w:color w:val="auto"/>
          <w:sz w:val="24"/>
          <w:szCs w:val="24"/>
        </w:rPr>
        <w:t>перераб</w:t>
      </w:r>
      <w:proofErr w:type="spellEnd"/>
      <w:r w:rsidRPr="009509D2">
        <w:rPr>
          <w:rFonts w:ascii="Times New Roman" w:hAnsi="Times New Roman" w:cs="Times New Roman"/>
          <w:b w:val="0"/>
          <w:color w:val="auto"/>
          <w:sz w:val="24"/>
          <w:szCs w:val="24"/>
        </w:rPr>
        <w:t>. и доп. - М.: ИД ФОРУМ: НИЦ ИНФРА-М, 2014. - 336 с. (Профессиональное образование). - Режим доступа:</w:t>
      </w:r>
    </w:p>
    <w:p w:rsidR="006C28DA" w:rsidRPr="009509D2" w:rsidRDefault="006C28DA" w:rsidP="006C28DA">
      <w:pPr>
        <w:pStyle w:val="2"/>
        <w:shd w:val="clear" w:color="auto" w:fill="FFFFFF"/>
        <w:spacing w:before="0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509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hyperlink r:id="rId8" w:history="1">
        <w:r w:rsidRPr="009509D2">
          <w:rPr>
            <w:rStyle w:val="a3"/>
            <w:rFonts w:ascii="Times New Roman" w:hAnsi="Times New Roman" w:cs="Times New Roman"/>
            <w:b w:val="0"/>
            <w:color w:val="auto"/>
          </w:rPr>
          <w:t>http://znanium.com/catalog/product/454283</w:t>
        </w:r>
      </w:hyperlink>
    </w:p>
    <w:p w:rsidR="006C28DA" w:rsidRPr="009509D2" w:rsidRDefault="006C28DA" w:rsidP="006C28DA">
      <w:pPr>
        <w:pStyle w:val="2"/>
        <w:numPr>
          <w:ilvl w:val="0"/>
          <w:numId w:val="18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509D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Анализ финансово-хозяйственной деятельности предприятия</w:t>
      </w:r>
      <w:r w:rsidRPr="009509D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9509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Учебное пособие / Канке А.А., Кошевая И.П., - 2-е изд., </w:t>
      </w:r>
      <w:proofErr w:type="spellStart"/>
      <w:r w:rsidRPr="009509D2">
        <w:rPr>
          <w:rFonts w:ascii="Times New Roman" w:hAnsi="Times New Roman" w:cs="Times New Roman"/>
          <w:b w:val="0"/>
          <w:color w:val="auto"/>
          <w:sz w:val="24"/>
          <w:szCs w:val="24"/>
        </w:rPr>
        <w:t>испр</w:t>
      </w:r>
      <w:proofErr w:type="spellEnd"/>
      <w:r w:rsidRPr="009509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и доп. - М.:ИД ФОРУМ, НИЦ ИНФРА-М, 2015. - 288 с. - (Профессиональное образование) - Режим доступа: </w:t>
      </w:r>
      <w:hyperlink r:id="rId9" w:history="1">
        <w:r w:rsidRPr="009509D2">
          <w:rPr>
            <w:rStyle w:val="a3"/>
            <w:rFonts w:ascii="Times New Roman" w:hAnsi="Times New Roman" w:cs="Times New Roman"/>
            <w:b w:val="0"/>
          </w:rPr>
          <w:t>http://znanium.com/catalog/product/484739</w:t>
        </w:r>
      </w:hyperlink>
    </w:p>
    <w:p w:rsidR="006C28DA" w:rsidRPr="009509D2" w:rsidRDefault="006C28DA" w:rsidP="006C28DA">
      <w:pPr>
        <w:pStyle w:val="2"/>
        <w:numPr>
          <w:ilvl w:val="0"/>
          <w:numId w:val="18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Савицкая, Г. В. Анализ хозяйственной деятельности [Электронный ресурс]</w:t>
      </w:r>
      <w:proofErr w:type="gramStart"/>
      <w:r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учебник / Г. В. Савицкая. — Электрон</w:t>
      </w:r>
      <w:proofErr w:type="gramStart"/>
      <w:r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  <w:proofErr w:type="gramEnd"/>
      <w:r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т</w:t>
      </w:r>
      <w:proofErr w:type="gramEnd"/>
      <w:r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екстовые данные. — Минск</w:t>
      </w:r>
      <w:proofErr w:type="gramStart"/>
      <w:r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Республиканский институт профессионального образования (РИПО), 2016. — 376 c. - Режим доступа: </w:t>
      </w:r>
      <w:hyperlink r:id="rId10" w:history="1">
        <w:r w:rsidRPr="009509D2">
          <w:rPr>
            <w:rStyle w:val="a3"/>
            <w:rFonts w:ascii="Times New Roman" w:hAnsi="Times New Roman" w:cs="Times New Roman"/>
            <w:b w:val="0"/>
            <w:color w:val="auto"/>
            <w:shd w:val="clear" w:color="auto" w:fill="FFFFFF"/>
          </w:rPr>
          <w:t>http://www.iprbookshop.ru/67610.html</w:t>
        </w:r>
      </w:hyperlink>
    </w:p>
    <w:p w:rsidR="006C28DA" w:rsidRPr="009509D2" w:rsidRDefault="006C28DA" w:rsidP="006C28DA">
      <w:pPr>
        <w:rPr>
          <w:sz w:val="24"/>
          <w:szCs w:val="24"/>
        </w:rPr>
      </w:pPr>
    </w:p>
    <w:p w:rsidR="006C28DA" w:rsidRPr="009509D2" w:rsidRDefault="006C28DA" w:rsidP="006C28DA">
      <w:pPr>
        <w:widowControl w:val="0"/>
        <w:ind w:firstLine="709"/>
        <w:jc w:val="both"/>
        <w:rPr>
          <w:b/>
          <w:sz w:val="24"/>
          <w:szCs w:val="24"/>
        </w:rPr>
      </w:pPr>
    </w:p>
    <w:p w:rsidR="006C28DA" w:rsidRPr="009509D2" w:rsidRDefault="006C28DA" w:rsidP="006C28DA">
      <w:pPr>
        <w:widowControl w:val="0"/>
        <w:ind w:firstLine="709"/>
        <w:jc w:val="both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t>Дополнительные источники:</w:t>
      </w:r>
    </w:p>
    <w:p w:rsidR="006C28DA" w:rsidRPr="009509D2" w:rsidRDefault="006C28DA" w:rsidP="006C28DA">
      <w:pPr>
        <w:widowControl w:val="0"/>
        <w:ind w:left="709" w:hanging="283"/>
        <w:jc w:val="both"/>
        <w:rPr>
          <w:sz w:val="24"/>
          <w:szCs w:val="24"/>
        </w:rPr>
      </w:pPr>
      <w:r w:rsidRPr="009509D2">
        <w:rPr>
          <w:sz w:val="24"/>
          <w:szCs w:val="24"/>
        </w:rPr>
        <w:t>1.</w:t>
      </w:r>
      <w:r w:rsidRPr="009509D2">
        <w:rPr>
          <w:sz w:val="24"/>
          <w:szCs w:val="24"/>
        </w:rPr>
        <w:tab/>
        <w:t>Курс по экономическому анализу [Электронный ресурс] /</w:t>
      </w:r>
      <w:proofErr w:type="gramStart"/>
      <w:r w:rsidRPr="009509D2">
        <w:rPr>
          <w:sz w:val="24"/>
          <w:szCs w:val="24"/>
        </w:rPr>
        <w:t xml:space="preserve"> .</w:t>
      </w:r>
      <w:proofErr w:type="gramEnd"/>
      <w:r w:rsidRPr="009509D2">
        <w:rPr>
          <w:sz w:val="24"/>
          <w:szCs w:val="24"/>
        </w:rPr>
        <w:t xml:space="preserve"> — Электрон. текстовые данные. — Новосибирск</w:t>
      </w:r>
      <w:proofErr w:type="gramStart"/>
      <w:r w:rsidRPr="009509D2">
        <w:rPr>
          <w:sz w:val="24"/>
          <w:szCs w:val="24"/>
        </w:rPr>
        <w:t xml:space="preserve"> :</w:t>
      </w:r>
      <w:proofErr w:type="gramEnd"/>
      <w:r w:rsidRPr="009509D2">
        <w:rPr>
          <w:sz w:val="24"/>
          <w:szCs w:val="24"/>
        </w:rPr>
        <w:t xml:space="preserve"> Сибирское университетское издательство, </w:t>
      </w:r>
      <w:proofErr w:type="spellStart"/>
      <w:r w:rsidRPr="009509D2">
        <w:rPr>
          <w:sz w:val="24"/>
          <w:szCs w:val="24"/>
        </w:rPr>
        <w:t>Норматика</w:t>
      </w:r>
      <w:proofErr w:type="spellEnd"/>
      <w:r w:rsidRPr="009509D2">
        <w:rPr>
          <w:sz w:val="24"/>
          <w:szCs w:val="24"/>
        </w:rPr>
        <w:t xml:space="preserve">, 2016. — 122 c.— Режим доступа: </w:t>
      </w:r>
      <w:hyperlink r:id="rId11" w:history="1">
        <w:r w:rsidRPr="009509D2">
          <w:rPr>
            <w:rStyle w:val="a3"/>
          </w:rPr>
          <w:t>http://www.iprbookshop.ru/65266.html</w:t>
        </w:r>
      </w:hyperlink>
    </w:p>
    <w:p w:rsidR="006C28DA" w:rsidRPr="009509D2" w:rsidRDefault="006C28DA" w:rsidP="006C28DA">
      <w:pPr>
        <w:widowControl w:val="0"/>
        <w:ind w:left="709" w:hanging="283"/>
        <w:jc w:val="both"/>
        <w:rPr>
          <w:sz w:val="24"/>
          <w:szCs w:val="24"/>
        </w:rPr>
      </w:pPr>
      <w:r w:rsidRPr="009509D2">
        <w:rPr>
          <w:sz w:val="24"/>
          <w:szCs w:val="24"/>
        </w:rPr>
        <w:t>2.  Богомолова, Е. В. Экономический анализ [Электронный ресурс]</w:t>
      </w:r>
      <w:proofErr w:type="gramStart"/>
      <w:r w:rsidRPr="009509D2">
        <w:rPr>
          <w:sz w:val="24"/>
          <w:szCs w:val="24"/>
        </w:rPr>
        <w:t xml:space="preserve"> :</w:t>
      </w:r>
      <w:proofErr w:type="gramEnd"/>
      <w:r w:rsidRPr="009509D2">
        <w:rPr>
          <w:sz w:val="24"/>
          <w:szCs w:val="24"/>
        </w:rPr>
        <w:t xml:space="preserve"> практикум / Е. В. Богомолова, А. Е. </w:t>
      </w:r>
      <w:proofErr w:type="spellStart"/>
      <w:r w:rsidRPr="009509D2">
        <w:rPr>
          <w:sz w:val="24"/>
          <w:szCs w:val="24"/>
        </w:rPr>
        <w:t>Кисова</w:t>
      </w:r>
      <w:proofErr w:type="spellEnd"/>
      <w:r w:rsidRPr="009509D2">
        <w:rPr>
          <w:sz w:val="24"/>
          <w:szCs w:val="24"/>
        </w:rPr>
        <w:t>, Е. В. Рыжкова. — Электрон</w:t>
      </w:r>
      <w:proofErr w:type="gramStart"/>
      <w:r w:rsidRPr="009509D2">
        <w:rPr>
          <w:sz w:val="24"/>
          <w:szCs w:val="24"/>
        </w:rPr>
        <w:t>.</w:t>
      </w:r>
      <w:proofErr w:type="gramEnd"/>
      <w:r w:rsidRPr="009509D2">
        <w:rPr>
          <w:sz w:val="24"/>
          <w:szCs w:val="24"/>
        </w:rPr>
        <w:t xml:space="preserve"> </w:t>
      </w:r>
      <w:proofErr w:type="gramStart"/>
      <w:r w:rsidRPr="009509D2">
        <w:rPr>
          <w:sz w:val="24"/>
          <w:szCs w:val="24"/>
        </w:rPr>
        <w:t>т</w:t>
      </w:r>
      <w:proofErr w:type="gramEnd"/>
      <w:r w:rsidRPr="009509D2">
        <w:rPr>
          <w:sz w:val="24"/>
          <w:szCs w:val="24"/>
        </w:rPr>
        <w:t>екстовые данные. — Липецк</w:t>
      </w:r>
      <w:proofErr w:type="gramStart"/>
      <w:r w:rsidRPr="009509D2">
        <w:rPr>
          <w:sz w:val="24"/>
          <w:szCs w:val="24"/>
        </w:rPr>
        <w:t xml:space="preserve"> :</w:t>
      </w:r>
      <w:proofErr w:type="gramEnd"/>
      <w:r w:rsidRPr="009509D2">
        <w:rPr>
          <w:sz w:val="24"/>
          <w:szCs w:val="24"/>
        </w:rPr>
        <w:t xml:space="preserve"> Липецкий государственный технический университет, ЭБС АСВ, 2016. — 65 c. — Режим доступа: </w:t>
      </w:r>
      <w:hyperlink r:id="rId12" w:history="1">
        <w:r w:rsidRPr="009509D2">
          <w:rPr>
            <w:rStyle w:val="a3"/>
          </w:rPr>
          <w:t>http://www.iprbookshop.ru/64874.html</w:t>
        </w:r>
      </w:hyperlink>
    </w:p>
    <w:p w:rsidR="006C28DA" w:rsidRPr="009509D2" w:rsidRDefault="006C28DA" w:rsidP="006C28DA">
      <w:pPr>
        <w:widowControl w:val="0"/>
        <w:ind w:left="709" w:hanging="283"/>
        <w:jc w:val="both"/>
        <w:rPr>
          <w:sz w:val="24"/>
          <w:szCs w:val="24"/>
        </w:rPr>
      </w:pPr>
    </w:p>
    <w:p w:rsidR="006C28DA" w:rsidRPr="009509D2" w:rsidRDefault="006C28DA" w:rsidP="006C28DA">
      <w:pPr>
        <w:widowControl w:val="0"/>
        <w:ind w:left="709" w:hanging="283"/>
        <w:jc w:val="both"/>
        <w:rPr>
          <w:sz w:val="24"/>
          <w:szCs w:val="24"/>
        </w:rPr>
      </w:pPr>
    </w:p>
    <w:p w:rsidR="006C28DA" w:rsidRPr="009509D2" w:rsidRDefault="006C28DA" w:rsidP="006C28DA">
      <w:pPr>
        <w:widowControl w:val="0"/>
        <w:ind w:left="709" w:hanging="283"/>
        <w:jc w:val="both"/>
        <w:rPr>
          <w:sz w:val="24"/>
          <w:szCs w:val="24"/>
        </w:rPr>
      </w:pPr>
    </w:p>
    <w:p w:rsidR="006C28DA" w:rsidRPr="009509D2" w:rsidRDefault="006C28DA" w:rsidP="006C28DA">
      <w:pPr>
        <w:widowControl w:val="0"/>
        <w:jc w:val="center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t>Для преподавателя</w:t>
      </w:r>
    </w:p>
    <w:p w:rsidR="006C28DA" w:rsidRPr="009509D2" w:rsidRDefault="006C28DA" w:rsidP="006C28DA">
      <w:pPr>
        <w:widowControl w:val="0"/>
        <w:ind w:firstLine="709"/>
        <w:jc w:val="both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t>Основные источники:</w:t>
      </w:r>
    </w:p>
    <w:p w:rsidR="006C28DA" w:rsidRPr="009509D2" w:rsidRDefault="006C28DA" w:rsidP="006C28DA">
      <w:pPr>
        <w:pStyle w:val="2"/>
        <w:numPr>
          <w:ilvl w:val="0"/>
          <w:numId w:val="18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509D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Анализ финансово-хозяйственной деятельности</w:t>
      </w:r>
      <w:r w:rsidRPr="009509D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9509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Учебник / В.Е. Губин, О.В. Губина. - 2-e изд., </w:t>
      </w:r>
      <w:proofErr w:type="spellStart"/>
      <w:r w:rsidRPr="009509D2">
        <w:rPr>
          <w:rFonts w:ascii="Times New Roman" w:hAnsi="Times New Roman" w:cs="Times New Roman"/>
          <w:b w:val="0"/>
          <w:color w:val="auto"/>
          <w:sz w:val="24"/>
          <w:szCs w:val="24"/>
        </w:rPr>
        <w:t>перераб</w:t>
      </w:r>
      <w:proofErr w:type="spellEnd"/>
      <w:r w:rsidRPr="009509D2">
        <w:rPr>
          <w:rFonts w:ascii="Times New Roman" w:hAnsi="Times New Roman" w:cs="Times New Roman"/>
          <w:b w:val="0"/>
          <w:color w:val="auto"/>
          <w:sz w:val="24"/>
          <w:szCs w:val="24"/>
        </w:rPr>
        <w:t>. и доп. - М.: ИД ФОРУМ: НИЦ ИНФРА-М, 2019. - 336 с. (Профессиональное образование). - Режим доступа:</w:t>
      </w:r>
    </w:p>
    <w:p w:rsidR="006C28DA" w:rsidRPr="009509D2" w:rsidRDefault="006C28DA" w:rsidP="006C28DA">
      <w:pPr>
        <w:pStyle w:val="2"/>
        <w:shd w:val="clear" w:color="auto" w:fill="FFFFFF"/>
        <w:spacing w:before="0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509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hyperlink r:id="rId13" w:history="1">
        <w:r w:rsidRPr="009509D2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http://znanium.com/catalog/product/454283</w:t>
        </w:r>
      </w:hyperlink>
    </w:p>
    <w:p w:rsidR="006C28DA" w:rsidRPr="009509D2" w:rsidRDefault="006C28DA" w:rsidP="006C28DA">
      <w:pPr>
        <w:pStyle w:val="2"/>
        <w:numPr>
          <w:ilvl w:val="0"/>
          <w:numId w:val="18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509D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Анализ финансово-хозяйственной деятельности предприятия</w:t>
      </w:r>
      <w:r w:rsidRPr="009509D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9509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Учебное пособие / Канке А.А., Кошевая И.П., - 2-е изд., </w:t>
      </w:r>
      <w:proofErr w:type="spellStart"/>
      <w:r w:rsidRPr="009509D2">
        <w:rPr>
          <w:rFonts w:ascii="Times New Roman" w:hAnsi="Times New Roman" w:cs="Times New Roman"/>
          <w:b w:val="0"/>
          <w:color w:val="auto"/>
          <w:sz w:val="24"/>
          <w:szCs w:val="24"/>
        </w:rPr>
        <w:t>испр</w:t>
      </w:r>
      <w:proofErr w:type="spellEnd"/>
      <w:r w:rsidRPr="009509D2">
        <w:rPr>
          <w:rFonts w:ascii="Times New Roman" w:hAnsi="Times New Roman" w:cs="Times New Roman"/>
          <w:b w:val="0"/>
          <w:color w:val="auto"/>
          <w:sz w:val="24"/>
          <w:szCs w:val="24"/>
        </w:rPr>
        <w:t>. и доп.</w:t>
      </w:r>
      <w:r w:rsidR="00D40A4B" w:rsidRPr="009509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М.:ИД ФОРУМ, НИЦ ИНФРА-М, 2020</w:t>
      </w:r>
      <w:r w:rsidRPr="009509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- 288 с. - (Профессиональное образование) - Режим доступа: </w:t>
      </w:r>
      <w:hyperlink r:id="rId14" w:history="1">
        <w:r w:rsidRPr="009509D2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http://znanium.com/catalog/product/484739</w:t>
        </w:r>
      </w:hyperlink>
    </w:p>
    <w:p w:rsidR="006C28DA" w:rsidRPr="009509D2" w:rsidRDefault="006C28DA" w:rsidP="006C28DA">
      <w:pPr>
        <w:pStyle w:val="2"/>
        <w:numPr>
          <w:ilvl w:val="0"/>
          <w:numId w:val="18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Савицкая, Г. В. Анализ хозяйственной деятельности [Электронный ресурс]</w:t>
      </w:r>
      <w:proofErr w:type="gramStart"/>
      <w:r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учебник / Г. В. Савицкая. — Электрон</w:t>
      </w:r>
      <w:proofErr w:type="gramStart"/>
      <w:r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  <w:proofErr w:type="gramEnd"/>
      <w:r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т</w:t>
      </w:r>
      <w:proofErr w:type="gramEnd"/>
      <w:r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екстовые данные. — Минск</w:t>
      </w:r>
      <w:proofErr w:type="gramStart"/>
      <w:r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:</w:t>
      </w:r>
      <w:proofErr w:type="gramEnd"/>
      <w:r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Республиканский институт профессионального образования (РИПО), 20</w:t>
      </w:r>
      <w:r w:rsidR="00D40A4B"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21</w:t>
      </w:r>
      <w:r w:rsidRPr="009509D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. — 376 c. - Режим доступа: </w:t>
      </w:r>
      <w:hyperlink r:id="rId15" w:history="1">
        <w:r w:rsidRPr="009509D2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shd w:val="clear" w:color="auto" w:fill="FFFFFF"/>
          </w:rPr>
          <w:t>http://www.iprbookshop.ru/67610.html</w:t>
        </w:r>
      </w:hyperlink>
    </w:p>
    <w:p w:rsidR="006C28DA" w:rsidRPr="009509D2" w:rsidRDefault="006C28DA" w:rsidP="006C28DA">
      <w:pPr>
        <w:rPr>
          <w:sz w:val="24"/>
          <w:szCs w:val="24"/>
        </w:rPr>
      </w:pPr>
    </w:p>
    <w:p w:rsidR="006C28DA" w:rsidRPr="009509D2" w:rsidRDefault="006C28DA" w:rsidP="006C28DA">
      <w:pPr>
        <w:widowControl w:val="0"/>
        <w:ind w:firstLine="709"/>
        <w:jc w:val="both"/>
        <w:rPr>
          <w:b/>
          <w:sz w:val="24"/>
          <w:szCs w:val="24"/>
        </w:rPr>
      </w:pPr>
    </w:p>
    <w:p w:rsidR="006C28DA" w:rsidRPr="009509D2" w:rsidRDefault="006C28DA" w:rsidP="006C28DA">
      <w:pPr>
        <w:widowControl w:val="0"/>
        <w:ind w:firstLine="709"/>
        <w:jc w:val="both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lastRenderedPageBreak/>
        <w:t>Дополнительные источники:</w:t>
      </w:r>
    </w:p>
    <w:p w:rsidR="006C28DA" w:rsidRPr="009509D2" w:rsidRDefault="006C28DA" w:rsidP="006C28DA">
      <w:pPr>
        <w:widowControl w:val="0"/>
        <w:ind w:left="709" w:hanging="283"/>
        <w:jc w:val="both"/>
        <w:rPr>
          <w:sz w:val="24"/>
          <w:szCs w:val="24"/>
        </w:rPr>
      </w:pPr>
      <w:r w:rsidRPr="009509D2">
        <w:rPr>
          <w:sz w:val="24"/>
          <w:szCs w:val="24"/>
        </w:rPr>
        <w:t>1.</w:t>
      </w:r>
      <w:r w:rsidRPr="009509D2">
        <w:rPr>
          <w:sz w:val="24"/>
          <w:szCs w:val="24"/>
        </w:rPr>
        <w:tab/>
        <w:t>Курс по экономическому анализу [Электронный ресурс] /</w:t>
      </w:r>
      <w:proofErr w:type="gramStart"/>
      <w:r w:rsidRPr="009509D2">
        <w:rPr>
          <w:sz w:val="24"/>
          <w:szCs w:val="24"/>
        </w:rPr>
        <w:t xml:space="preserve"> .</w:t>
      </w:r>
      <w:proofErr w:type="gramEnd"/>
      <w:r w:rsidRPr="009509D2">
        <w:rPr>
          <w:sz w:val="24"/>
          <w:szCs w:val="24"/>
        </w:rPr>
        <w:t xml:space="preserve"> — Электрон. текстовые данные. — Новосибирск</w:t>
      </w:r>
      <w:proofErr w:type="gramStart"/>
      <w:r w:rsidRPr="009509D2">
        <w:rPr>
          <w:sz w:val="24"/>
          <w:szCs w:val="24"/>
        </w:rPr>
        <w:t xml:space="preserve"> :</w:t>
      </w:r>
      <w:proofErr w:type="gramEnd"/>
      <w:r w:rsidRPr="009509D2">
        <w:rPr>
          <w:sz w:val="24"/>
          <w:szCs w:val="24"/>
        </w:rPr>
        <w:t xml:space="preserve"> Сибирское университетское издательство, </w:t>
      </w:r>
      <w:proofErr w:type="spellStart"/>
      <w:r w:rsidRPr="009509D2">
        <w:rPr>
          <w:sz w:val="24"/>
          <w:szCs w:val="24"/>
        </w:rPr>
        <w:t>Норматика</w:t>
      </w:r>
      <w:proofErr w:type="spellEnd"/>
      <w:r w:rsidRPr="009509D2">
        <w:rPr>
          <w:sz w:val="24"/>
          <w:szCs w:val="24"/>
        </w:rPr>
        <w:t>, 20</w:t>
      </w:r>
      <w:r w:rsidR="00D40A4B" w:rsidRPr="009509D2">
        <w:rPr>
          <w:sz w:val="24"/>
          <w:szCs w:val="24"/>
        </w:rPr>
        <w:t>21</w:t>
      </w:r>
      <w:r w:rsidRPr="009509D2">
        <w:rPr>
          <w:sz w:val="24"/>
          <w:szCs w:val="24"/>
        </w:rPr>
        <w:t xml:space="preserve">. — 122 c.— Режим доступа: </w:t>
      </w:r>
      <w:hyperlink r:id="rId16" w:history="1">
        <w:r w:rsidRPr="009509D2">
          <w:rPr>
            <w:rStyle w:val="a3"/>
            <w:sz w:val="24"/>
            <w:szCs w:val="24"/>
          </w:rPr>
          <w:t>http://www.iprbookshop.ru/65266.html</w:t>
        </w:r>
      </w:hyperlink>
    </w:p>
    <w:p w:rsidR="006C28DA" w:rsidRPr="009509D2" w:rsidRDefault="006C28DA" w:rsidP="006C28DA">
      <w:pPr>
        <w:widowControl w:val="0"/>
        <w:ind w:left="709" w:hanging="283"/>
        <w:jc w:val="both"/>
        <w:rPr>
          <w:sz w:val="24"/>
          <w:szCs w:val="24"/>
        </w:rPr>
      </w:pPr>
      <w:r w:rsidRPr="009509D2">
        <w:rPr>
          <w:sz w:val="24"/>
          <w:szCs w:val="24"/>
        </w:rPr>
        <w:t>2.  Богомолова, Е. В. Экономический анализ [Электронный ресурс]</w:t>
      </w:r>
      <w:proofErr w:type="gramStart"/>
      <w:r w:rsidRPr="009509D2">
        <w:rPr>
          <w:sz w:val="24"/>
          <w:szCs w:val="24"/>
        </w:rPr>
        <w:t xml:space="preserve"> :</w:t>
      </w:r>
      <w:proofErr w:type="gramEnd"/>
      <w:r w:rsidRPr="009509D2">
        <w:rPr>
          <w:sz w:val="24"/>
          <w:szCs w:val="24"/>
        </w:rPr>
        <w:t xml:space="preserve"> практикум / Е. В. Богомолова, А. Е. </w:t>
      </w:r>
      <w:proofErr w:type="spellStart"/>
      <w:r w:rsidRPr="009509D2">
        <w:rPr>
          <w:sz w:val="24"/>
          <w:szCs w:val="24"/>
        </w:rPr>
        <w:t>Кисова</w:t>
      </w:r>
      <w:proofErr w:type="spellEnd"/>
      <w:r w:rsidRPr="009509D2">
        <w:rPr>
          <w:sz w:val="24"/>
          <w:szCs w:val="24"/>
        </w:rPr>
        <w:t>, Е. В. Рыжкова. — Электрон</w:t>
      </w:r>
      <w:proofErr w:type="gramStart"/>
      <w:r w:rsidRPr="009509D2">
        <w:rPr>
          <w:sz w:val="24"/>
          <w:szCs w:val="24"/>
        </w:rPr>
        <w:t>.</w:t>
      </w:r>
      <w:proofErr w:type="gramEnd"/>
      <w:r w:rsidRPr="009509D2">
        <w:rPr>
          <w:sz w:val="24"/>
          <w:szCs w:val="24"/>
        </w:rPr>
        <w:t xml:space="preserve"> </w:t>
      </w:r>
      <w:proofErr w:type="gramStart"/>
      <w:r w:rsidRPr="009509D2">
        <w:rPr>
          <w:sz w:val="24"/>
          <w:szCs w:val="24"/>
        </w:rPr>
        <w:t>т</w:t>
      </w:r>
      <w:proofErr w:type="gramEnd"/>
      <w:r w:rsidRPr="009509D2">
        <w:rPr>
          <w:sz w:val="24"/>
          <w:szCs w:val="24"/>
        </w:rPr>
        <w:t>екстовые данные. — Липецк</w:t>
      </w:r>
      <w:proofErr w:type="gramStart"/>
      <w:r w:rsidRPr="009509D2">
        <w:rPr>
          <w:sz w:val="24"/>
          <w:szCs w:val="24"/>
        </w:rPr>
        <w:t xml:space="preserve"> :</w:t>
      </w:r>
      <w:proofErr w:type="gramEnd"/>
      <w:r w:rsidRPr="009509D2">
        <w:rPr>
          <w:sz w:val="24"/>
          <w:szCs w:val="24"/>
        </w:rPr>
        <w:t xml:space="preserve"> Липецкий государственный технический университет, ЭБС АСВ, 20</w:t>
      </w:r>
      <w:r w:rsidR="00D40A4B" w:rsidRPr="009509D2">
        <w:rPr>
          <w:sz w:val="24"/>
          <w:szCs w:val="24"/>
        </w:rPr>
        <w:t>22</w:t>
      </w:r>
      <w:r w:rsidRPr="009509D2">
        <w:rPr>
          <w:sz w:val="24"/>
          <w:szCs w:val="24"/>
        </w:rPr>
        <w:t xml:space="preserve">. — 65 c. — Режим доступа: </w:t>
      </w:r>
      <w:hyperlink r:id="rId17" w:history="1">
        <w:r w:rsidRPr="009509D2">
          <w:rPr>
            <w:rStyle w:val="a3"/>
            <w:sz w:val="24"/>
            <w:szCs w:val="24"/>
          </w:rPr>
          <w:t>http://www.iprbookshop.ru/64874.html</w:t>
        </w:r>
      </w:hyperlink>
    </w:p>
    <w:p w:rsidR="006C28DA" w:rsidRPr="009509D2" w:rsidRDefault="006C28DA" w:rsidP="006C28DA">
      <w:pPr>
        <w:widowControl w:val="0"/>
        <w:ind w:left="709" w:hanging="283"/>
        <w:jc w:val="both"/>
        <w:rPr>
          <w:sz w:val="24"/>
          <w:szCs w:val="24"/>
        </w:rPr>
      </w:pPr>
    </w:p>
    <w:p w:rsidR="006C28DA" w:rsidRPr="009509D2" w:rsidRDefault="006C28DA" w:rsidP="006C28DA">
      <w:pPr>
        <w:widowControl w:val="0"/>
        <w:ind w:firstLine="709"/>
        <w:jc w:val="center"/>
        <w:rPr>
          <w:b/>
          <w:sz w:val="24"/>
          <w:szCs w:val="24"/>
        </w:rPr>
      </w:pPr>
    </w:p>
    <w:p w:rsidR="006C28DA" w:rsidRPr="009509D2" w:rsidRDefault="006C28DA" w:rsidP="006C28DA">
      <w:pPr>
        <w:widowControl w:val="0"/>
        <w:ind w:firstLine="709"/>
        <w:jc w:val="center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t>Интернет-ресурсы</w:t>
      </w:r>
    </w:p>
    <w:p w:rsidR="006C28DA" w:rsidRPr="009509D2" w:rsidRDefault="006C28DA" w:rsidP="006C28DA">
      <w:pPr>
        <w:pStyle w:val="a9"/>
        <w:numPr>
          <w:ilvl w:val="0"/>
          <w:numId w:val="20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9509D2">
        <w:rPr>
          <w:sz w:val="24"/>
          <w:szCs w:val="24"/>
        </w:rPr>
        <w:t xml:space="preserve">Финансово-экономические дисциплины. Бухгалтерский учет </w:t>
      </w:r>
      <w:r w:rsidRPr="009509D2">
        <w:rPr>
          <w:sz w:val="24"/>
          <w:szCs w:val="24"/>
        </w:rPr>
        <w:sym w:font="Symbol" w:char="F05B"/>
      </w:r>
      <w:r w:rsidRPr="009509D2">
        <w:rPr>
          <w:sz w:val="24"/>
          <w:szCs w:val="24"/>
        </w:rPr>
        <w:t>Электронный ресурс</w:t>
      </w:r>
      <w:r w:rsidRPr="009509D2">
        <w:rPr>
          <w:sz w:val="24"/>
          <w:szCs w:val="24"/>
        </w:rPr>
        <w:sym w:font="Symbol" w:char="F05D"/>
      </w:r>
      <w:r w:rsidRPr="009509D2">
        <w:rPr>
          <w:sz w:val="24"/>
          <w:szCs w:val="24"/>
        </w:rPr>
        <w:t xml:space="preserve"> / 2014. – Режим доступа: </w:t>
      </w:r>
      <w:hyperlink r:id="rId18" w:history="1">
        <w:r w:rsidRPr="009509D2">
          <w:rPr>
            <w:rStyle w:val="a3"/>
            <w:sz w:val="24"/>
            <w:szCs w:val="24"/>
          </w:rPr>
          <w:t>http://www.twirpx.com/files/financial/businessaccounting</w:t>
        </w:r>
      </w:hyperlink>
    </w:p>
    <w:p w:rsidR="006C28DA" w:rsidRPr="009509D2" w:rsidRDefault="006C28DA" w:rsidP="006C28DA">
      <w:pPr>
        <w:pStyle w:val="a9"/>
        <w:numPr>
          <w:ilvl w:val="0"/>
          <w:numId w:val="20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9509D2">
        <w:rPr>
          <w:sz w:val="24"/>
          <w:szCs w:val="24"/>
        </w:rPr>
        <w:t xml:space="preserve">Сайты для студентов по специальности «Экономика, бухгалтерский учет» </w:t>
      </w:r>
      <w:r w:rsidRPr="009509D2">
        <w:rPr>
          <w:sz w:val="24"/>
          <w:szCs w:val="24"/>
        </w:rPr>
        <w:sym w:font="Symbol" w:char="F05B"/>
      </w:r>
      <w:r w:rsidRPr="009509D2">
        <w:rPr>
          <w:sz w:val="24"/>
          <w:szCs w:val="24"/>
        </w:rPr>
        <w:t>Электронный ресурс</w:t>
      </w:r>
      <w:r w:rsidRPr="009509D2">
        <w:rPr>
          <w:sz w:val="24"/>
          <w:szCs w:val="24"/>
        </w:rPr>
        <w:sym w:font="Symbol" w:char="F05D"/>
      </w:r>
      <w:r w:rsidRPr="009509D2">
        <w:rPr>
          <w:sz w:val="24"/>
          <w:szCs w:val="24"/>
        </w:rPr>
        <w:t xml:space="preserve"> / 2001. – Режим доступа: </w:t>
      </w:r>
      <w:hyperlink r:id="rId19" w:history="1">
        <w:r w:rsidRPr="009509D2">
          <w:rPr>
            <w:rStyle w:val="a3"/>
            <w:sz w:val="24"/>
            <w:szCs w:val="24"/>
          </w:rPr>
          <w:t>http://www.twirpx.com/topic/977/</w:t>
        </w:r>
      </w:hyperlink>
    </w:p>
    <w:p w:rsidR="006C28DA" w:rsidRPr="009509D2" w:rsidRDefault="006C28DA" w:rsidP="006C28DA">
      <w:pPr>
        <w:pStyle w:val="a9"/>
        <w:numPr>
          <w:ilvl w:val="0"/>
          <w:numId w:val="20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9509D2">
        <w:rPr>
          <w:sz w:val="24"/>
          <w:szCs w:val="24"/>
        </w:rPr>
        <w:t xml:space="preserve">Формы бухгалтерского учета. </w:t>
      </w:r>
      <w:r w:rsidRPr="009509D2">
        <w:rPr>
          <w:sz w:val="24"/>
          <w:szCs w:val="24"/>
        </w:rPr>
        <w:sym w:font="Symbol" w:char="F05B"/>
      </w:r>
      <w:r w:rsidRPr="009509D2">
        <w:rPr>
          <w:sz w:val="24"/>
          <w:szCs w:val="24"/>
        </w:rPr>
        <w:t>Электронный ресурс</w:t>
      </w:r>
      <w:r w:rsidRPr="009509D2">
        <w:rPr>
          <w:sz w:val="24"/>
          <w:szCs w:val="24"/>
        </w:rPr>
        <w:sym w:font="Symbol" w:char="F05D"/>
      </w:r>
      <w:r w:rsidRPr="009509D2">
        <w:rPr>
          <w:sz w:val="24"/>
          <w:szCs w:val="24"/>
        </w:rPr>
        <w:t xml:space="preserve"> / 2001. – Режим доступа: </w:t>
      </w:r>
      <w:hyperlink r:id="rId20" w:history="1">
        <w:r w:rsidRPr="009509D2">
          <w:rPr>
            <w:rStyle w:val="a3"/>
            <w:sz w:val="24"/>
            <w:szCs w:val="24"/>
          </w:rPr>
          <w:t>http://dic.academic.ru/dic.nsf/bse/145478/%D0%A4%D0%BE%D1%80%D0%BC%D1%8B</w:t>
        </w:r>
      </w:hyperlink>
    </w:p>
    <w:p w:rsidR="006C28DA" w:rsidRPr="009509D2" w:rsidRDefault="006C28DA" w:rsidP="006C28DA">
      <w:pPr>
        <w:pStyle w:val="a9"/>
        <w:numPr>
          <w:ilvl w:val="0"/>
          <w:numId w:val="20"/>
        </w:numPr>
        <w:tabs>
          <w:tab w:val="left" w:pos="709"/>
        </w:tabs>
        <w:ind w:left="709" w:hanging="283"/>
        <w:jc w:val="both"/>
        <w:rPr>
          <w:color w:val="0000FF"/>
          <w:sz w:val="24"/>
          <w:szCs w:val="24"/>
          <w:u w:val="single"/>
        </w:rPr>
      </w:pPr>
      <w:r w:rsidRPr="009509D2">
        <w:rPr>
          <w:sz w:val="24"/>
          <w:szCs w:val="24"/>
        </w:rPr>
        <w:t xml:space="preserve">Бухгалтерский и налоговый учет в 2016 г. </w:t>
      </w:r>
      <w:r w:rsidRPr="009509D2">
        <w:rPr>
          <w:sz w:val="24"/>
          <w:szCs w:val="24"/>
        </w:rPr>
        <w:sym w:font="Symbol" w:char="F05B"/>
      </w:r>
      <w:r w:rsidRPr="009509D2">
        <w:rPr>
          <w:sz w:val="24"/>
          <w:szCs w:val="24"/>
        </w:rPr>
        <w:t>Электронный ресурс</w:t>
      </w:r>
      <w:r w:rsidRPr="009509D2">
        <w:rPr>
          <w:sz w:val="24"/>
          <w:szCs w:val="24"/>
        </w:rPr>
        <w:sym w:font="Symbol" w:char="F05D"/>
      </w:r>
      <w:r w:rsidRPr="009509D2">
        <w:rPr>
          <w:sz w:val="24"/>
          <w:szCs w:val="24"/>
        </w:rPr>
        <w:t xml:space="preserve"> / 2001. – Режим доступа: </w:t>
      </w:r>
      <w:hyperlink r:id="rId21" w:history="1">
        <w:r w:rsidRPr="009509D2">
          <w:rPr>
            <w:rStyle w:val="a3"/>
            <w:sz w:val="24"/>
            <w:szCs w:val="24"/>
          </w:rPr>
          <w:t>http://nicolbuh.ru/uchetnaya-politika-2013-obrazetc</w:t>
        </w:r>
      </w:hyperlink>
    </w:p>
    <w:p w:rsidR="006C28DA" w:rsidRPr="009509D2" w:rsidRDefault="006C28DA" w:rsidP="006C28DA">
      <w:pPr>
        <w:pStyle w:val="a9"/>
        <w:numPr>
          <w:ilvl w:val="0"/>
          <w:numId w:val="20"/>
        </w:numPr>
        <w:tabs>
          <w:tab w:val="left" w:pos="709"/>
        </w:tabs>
        <w:ind w:left="709" w:hanging="283"/>
        <w:jc w:val="both"/>
        <w:rPr>
          <w:color w:val="0000FF"/>
          <w:sz w:val="24"/>
          <w:szCs w:val="24"/>
          <w:u w:val="single"/>
        </w:rPr>
      </w:pPr>
      <w:r w:rsidRPr="009509D2">
        <w:rPr>
          <w:sz w:val="24"/>
          <w:szCs w:val="24"/>
        </w:rPr>
        <w:t>Информационно-аналитическое электронное издание в области бухгалтерского учета и налогообложения</w:t>
      </w:r>
      <w:r w:rsidRPr="009509D2">
        <w:rPr>
          <w:sz w:val="24"/>
          <w:szCs w:val="24"/>
        </w:rPr>
        <w:sym w:font="Symbol" w:char="F05B"/>
      </w:r>
      <w:r w:rsidRPr="009509D2">
        <w:rPr>
          <w:sz w:val="24"/>
          <w:szCs w:val="24"/>
        </w:rPr>
        <w:t>Электронный ресурс</w:t>
      </w:r>
      <w:r w:rsidRPr="009509D2">
        <w:rPr>
          <w:sz w:val="24"/>
          <w:szCs w:val="24"/>
        </w:rPr>
        <w:sym w:font="Symbol" w:char="F05D"/>
      </w:r>
      <w:r w:rsidRPr="009509D2">
        <w:rPr>
          <w:sz w:val="24"/>
          <w:szCs w:val="24"/>
        </w:rPr>
        <w:t xml:space="preserve"> / 2013. - Режим </w:t>
      </w:r>
      <w:proofErr w:type="spellStart"/>
      <w:r w:rsidRPr="009509D2">
        <w:rPr>
          <w:sz w:val="24"/>
          <w:szCs w:val="24"/>
        </w:rPr>
        <w:t>доступа:</w:t>
      </w:r>
      <w:r w:rsidRPr="009509D2">
        <w:rPr>
          <w:sz w:val="24"/>
          <w:szCs w:val="24"/>
          <w:u w:val="single"/>
        </w:rPr>
        <w:t>http</w:t>
      </w:r>
      <w:proofErr w:type="spellEnd"/>
      <w:r w:rsidRPr="009509D2">
        <w:rPr>
          <w:sz w:val="24"/>
          <w:szCs w:val="24"/>
          <w:u w:val="single"/>
        </w:rPr>
        <w:t>://</w:t>
      </w:r>
      <w:proofErr w:type="spellStart"/>
      <w:r w:rsidRPr="009509D2">
        <w:rPr>
          <w:sz w:val="24"/>
          <w:szCs w:val="24"/>
          <w:u w:val="single"/>
        </w:rPr>
        <w:t>www.buhgalteria.ru</w:t>
      </w:r>
      <w:proofErr w:type="spellEnd"/>
      <w:r w:rsidRPr="009509D2">
        <w:rPr>
          <w:sz w:val="24"/>
          <w:szCs w:val="24"/>
          <w:u w:val="single"/>
        </w:rPr>
        <w:t xml:space="preserve">/  </w:t>
      </w:r>
    </w:p>
    <w:p w:rsidR="006C28DA" w:rsidRPr="009509D2" w:rsidRDefault="006C28DA" w:rsidP="006C28DA">
      <w:pPr>
        <w:pStyle w:val="a9"/>
        <w:numPr>
          <w:ilvl w:val="0"/>
          <w:numId w:val="20"/>
        </w:numPr>
        <w:tabs>
          <w:tab w:val="left" w:pos="709"/>
        </w:tabs>
        <w:ind w:left="709" w:hanging="283"/>
        <w:jc w:val="both"/>
        <w:rPr>
          <w:rStyle w:val="a3"/>
          <w:sz w:val="24"/>
          <w:szCs w:val="24"/>
        </w:rPr>
      </w:pPr>
      <w:r w:rsidRPr="009509D2">
        <w:rPr>
          <w:sz w:val="24"/>
          <w:szCs w:val="24"/>
        </w:rPr>
        <w:t xml:space="preserve">Портал «Бухгалтерия Онлайн» </w:t>
      </w:r>
      <w:r w:rsidRPr="009509D2">
        <w:rPr>
          <w:sz w:val="24"/>
          <w:szCs w:val="24"/>
        </w:rPr>
        <w:sym w:font="Symbol" w:char="F05B"/>
      </w:r>
      <w:r w:rsidRPr="009509D2">
        <w:rPr>
          <w:sz w:val="24"/>
          <w:szCs w:val="24"/>
        </w:rPr>
        <w:t>Электронный ресурс</w:t>
      </w:r>
      <w:r w:rsidRPr="009509D2">
        <w:rPr>
          <w:sz w:val="24"/>
          <w:szCs w:val="24"/>
        </w:rPr>
        <w:sym w:font="Symbol" w:char="F05D"/>
      </w:r>
      <w:r w:rsidRPr="009509D2">
        <w:rPr>
          <w:sz w:val="24"/>
          <w:szCs w:val="24"/>
        </w:rPr>
        <w:t xml:space="preserve"> / 2013. - Режим </w:t>
      </w:r>
      <w:proofErr w:type="spellStart"/>
      <w:r w:rsidRPr="009509D2">
        <w:rPr>
          <w:sz w:val="24"/>
          <w:szCs w:val="24"/>
        </w:rPr>
        <w:t>доступа:</w:t>
      </w:r>
      <w:r w:rsidRPr="009509D2">
        <w:rPr>
          <w:sz w:val="24"/>
          <w:szCs w:val="24"/>
          <w:u w:val="single"/>
        </w:rPr>
        <w:t>http</w:t>
      </w:r>
      <w:proofErr w:type="spellEnd"/>
      <w:r w:rsidRPr="009509D2">
        <w:rPr>
          <w:sz w:val="24"/>
          <w:szCs w:val="24"/>
          <w:u w:val="single"/>
        </w:rPr>
        <w:t>://</w:t>
      </w:r>
      <w:proofErr w:type="spellStart"/>
      <w:r w:rsidRPr="009509D2">
        <w:rPr>
          <w:sz w:val="24"/>
          <w:szCs w:val="24"/>
          <w:u w:val="single"/>
        </w:rPr>
        <w:t>www.buhonline.ru</w:t>
      </w:r>
      <w:proofErr w:type="spellEnd"/>
      <w:r w:rsidRPr="009509D2">
        <w:rPr>
          <w:sz w:val="24"/>
          <w:szCs w:val="24"/>
          <w:u w:val="single"/>
        </w:rPr>
        <w:t>/</w:t>
      </w:r>
    </w:p>
    <w:p w:rsidR="007B799C" w:rsidRPr="009509D2" w:rsidRDefault="007B799C" w:rsidP="007B799C">
      <w:pPr>
        <w:widowControl w:val="0"/>
      </w:pPr>
    </w:p>
    <w:p w:rsidR="007B799C" w:rsidRPr="009509D2" w:rsidRDefault="007B799C" w:rsidP="007B799C">
      <w:pPr>
        <w:widowControl w:val="0"/>
        <w:jc w:val="center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t>4.4. Общие требования к организации образовательного процесса</w:t>
      </w:r>
    </w:p>
    <w:p w:rsidR="00D40A4B" w:rsidRPr="009509D2" w:rsidRDefault="00D40A4B" w:rsidP="004073D7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t xml:space="preserve">В целях реализации </w:t>
      </w:r>
      <w:proofErr w:type="spellStart"/>
      <w:r w:rsidRPr="009509D2">
        <w:rPr>
          <w:sz w:val="24"/>
          <w:szCs w:val="24"/>
        </w:rPr>
        <w:t>компетентностного</w:t>
      </w:r>
      <w:proofErr w:type="spellEnd"/>
      <w:r w:rsidRPr="009509D2">
        <w:rPr>
          <w:sz w:val="24"/>
          <w:szCs w:val="24"/>
        </w:rPr>
        <w:t xml:space="preserve"> подхода следует использовать в образовательном процессе активные и интерактивные формы проведения занятий (моделирование производственных ситуаций, деловые и ролевые игры, разбор конкретной ситуации, тренинги, групповые дискуссии) в сочетании с внеаудиторной работой для формирования и развития общих и профессиональных компетенций обучающихся.</w:t>
      </w:r>
    </w:p>
    <w:p w:rsidR="00D40A4B" w:rsidRPr="009509D2" w:rsidRDefault="00D40A4B" w:rsidP="004073D7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t>Практика представляет собой вид учебных занятий, обеспечивающих практико-ориентированную подготовку обучающегося. При реализации профессионального модуля предусматривается учебная практика</w:t>
      </w:r>
    </w:p>
    <w:p w:rsidR="00D40A4B" w:rsidRPr="009509D2" w:rsidRDefault="00D40A4B" w:rsidP="004073D7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t>Цели, задачи, программы практик определяются образовательным учреждением по каждому виду практики.</w:t>
      </w:r>
    </w:p>
    <w:p w:rsidR="00D40A4B" w:rsidRPr="009509D2" w:rsidRDefault="00D40A4B" w:rsidP="004073D7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t>Освоение ПМ.04 Составление и использование бухгалтерской отчетности  производится после изучения соответствующих разделов учебных дисциплин «Экономика», «Экономика организации», «Статистика», «Налоги и налогообложение», «Документационное обеспечение управления», «Правовое обеспечение профессиональной деятельности», «Финансы, денежное обращение и кредит.</w:t>
      </w:r>
    </w:p>
    <w:p w:rsidR="00D40A4B" w:rsidRPr="009509D2" w:rsidRDefault="00D40A4B" w:rsidP="004073D7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t xml:space="preserve">Итоговая аттестация по профессиональному модулю проводится в шестом семестре в виде защиты курсовой работы после окончания изучения профессионального модуля. Итоговая аттестация предполагает обязательное наличие положительной аттестации по междисциплинарным  курсам МДК. 04.01. </w:t>
      </w:r>
      <w:r w:rsidRPr="009509D2">
        <w:rPr>
          <w:sz w:val="24"/>
          <w:szCs w:val="24"/>
          <w:lang w:eastAsia="en-US"/>
        </w:rPr>
        <w:t>Технология составления бухгалтерской отчетности</w:t>
      </w:r>
      <w:r w:rsidRPr="009509D2">
        <w:rPr>
          <w:sz w:val="24"/>
          <w:szCs w:val="24"/>
        </w:rPr>
        <w:t xml:space="preserve">, МДК. 04.02. </w:t>
      </w:r>
      <w:r w:rsidRPr="009509D2">
        <w:rPr>
          <w:sz w:val="24"/>
          <w:szCs w:val="24"/>
          <w:lang w:eastAsia="en-US"/>
        </w:rPr>
        <w:t>Основы анализа бухгалтерской отчетности</w:t>
      </w:r>
      <w:r w:rsidRPr="009509D2">
        <w:rPr>
          <w:sz w:val="24"/>
          <w:szCs w:val="24"/>
        </w:rPr>
        <w:t>.</w:t>
      </w:r>
    </w:p>
    <w:p w:rsidR="004073D7" w:rsidRPr="009509D2" w:rsidRDefault="00D40A4B" w:rsidP="004073D7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t>Обязательным условием допуска к производственной практике (по профилю специальности) в рамках профессионального модуля «Составление и использование бухгалтерской отчетности», является освоение профессионального модуля.</w:t>
      </w:r>
    </w:p>
    <w:p w:rsidR="004073D7" w:rsidRPr="009509D2" w:rsidRDefault="004073D7" w:rsidP="004073D7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4073D7" w:rsidRPr="009509D2" w:rsidRDefault="004073D7" w:rsidP="004073D7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4073D7" w:rsidRPr="009509D2" w:rsidRDefault="004073D7" w:rsidP="007B799C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7B799C" w:rsidRPr="009509D2" w:rsidRDefault="007B799C" w:rsidP="007B799C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lastRenderedPageBreak/>
        <w:t>4.5. Кадровое обеспечение образовательного процесса</w:t>
      </w:r>
    </w:p>
    <w:p w:rsidR="004073D7" w:rsidRPr="009509D2" w:rsidRDefault="004073D7" w:rsidP="007B799C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7B799C" w:rsidRPr="009509D2" w:rsidRDefault="007B799C" w:rsidP="007B799C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t xml:space="preserve">Требования к квалификации педагогических кадров, обеспечивающих </w:t>
      </w:r>
      <w:proofErr w:type="gramStart"/>
      <w:r w:rsidRPr="009509D2">
        <w:rPr>
          <w:sz w:val="24"/>
          <w:szCs w:val="24"/>
        </w:rPr>
        <w:t>обучение по</w:t>
      </w:r>
      <w:proofErr w:type="gramEnd"/>
      <w:r w:rsidRPr="009509D2">
        <w:rPr>
          <w:sz w:val="24"/>
          <w:szCs w:val="24"/>
        </w:rPr>
        <w:t xml:space="preserve"> междисциплинарному курсу:</w:t>
      </w:r>
    </w:p>
    <w:p w:rsidR="007B799C" w:rsidRPr="009509D2" w:rsidRDefault="007B799C" w:rsidP="007B799C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softHyphen/>
      </w:r>
      <w:r w:rsidRPr="009509D2">
        <w:rPr>
          <w:sz w:val="24"/>
          <w:szCs w:val="24"/>
        </w:rPr>
        <w:tab/>
        <w:t>наличие высшего профессионального образования по специальности экономического направления, соответствующей профилю модуля;</w:t>
      </w:r>
    </w:p>
    <w:p w:rsidR="007B799C" w:rsidRPr="009509D2" w:rsidRDefault="007B799C" w:rsidP="007B799C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softHyphen/>
      </w:r>
      <w:r w:rsidRPr="009509D2">
        <w:rPr>
          <w:sz w:val="24"/>
          <w:szCs w:val="24"/>
        </w:rPr>
        <w:tab/>
        <w:t>опыт деятельности в сфере бухгалтерского учета и аудита;</w:t>
      </w:r>
    </w:p>
    <w:p w:rsidR="007B799C" w:rsidRPr="009509D2" w:rsidRDefault="007B799C" w:rsidP="007B799C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softHyphen/>
      </w:r>
      <w:r w:rsidRPr="009509D2">
        <w:rPr>
          <w:sz w:val="24"/>
          <w:szCs w:val="24"/>
        </w:rPr>
        <w:tab/>
        <w:t>преподаватели должны проходить стажировку в профильных организациях не реже 1 раза в 3 года.</w:t>
      </w:r>
    </w:p>
    <w:p w:rsidR="007B799C" w:rsidRPr="009509D2" w:rsidRDefault="007B799C" w:rsidP="007B799C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7B799C" w:rsidRPr="009509D2" w:rsidRDefault="007B799C" w:rsidP="007B799C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softHyphen/>
      </w:r>
      <w:r w:rsidRPr="009509D2">
        <w:rPr>
          <w:sz w:val="24"/>
          <w:szCs w:val="24"/>
        </w:rPr>
        <w:tab/>
        <w:t>специалисты с высшим профессиональным образованием экономического профиля – преподаватели междисциплинарного курса, а также общепрофессиональных дисциплин: «Основы бухгалтерского учета», «Экономика организации», «Информационные технологии в профессиональной деятельности»;</w:t>
      </w:r>
    </w:p>
    <w:p w:rsidR="007B799C" w:rsidRPr="009509D2" w:rsidRDefault="007B799C" w:rsidP="007B799C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softHyphen/>
      </w:r>
      <w:r w:rsidRPr="009509D2">
        <w:rPr>
          <w:sz w:val="24"/>
          <w:szCs w:val="24"/>
        </w:rPr>
        <w:tab/>
        <w:t>опыт деятельности в сфере бухгалтерского учета и аудита является обязательным;</w:t>
      </w:r>
    </w:p>
    <w:p w:rsidR="007B799C" w:rsidRPr="009509D2" w:rsidRDefault="007B799C" w:rsidP="007B799C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softHyphen/>
      </w:r>
      <w:r w:rsidRPr="009509D2">
        <w:rPr>
          <w:sz w:val="24"/>
          <w:szCs w:val="24"/>
        </w:rPr>
        <w:tab/>
        <w:t xml:space="preserve">обязательное прохождение стажировки в профильных организациях не реже 1 раза в 3 года. </w:t>
      </w:r>
    </w:p>
    <w:p w:rsidR="007B799C" w:rsidRPr="009509D2" w:rsidRDefault="007B799C" w:rsidP="007B799C">
      <w:pPr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4073D7" w:rsidRPr="009509D2" w:rsidRDefault="004073D7" w:rsidP="007B799C">
      <w:pPr>
        <w:ind w:firstLine="708"/>
        <w:rPr>
          <w:sz w:val="24"/>
          <w:szCs w:val="24"/>
        </w:rPr>
      </w:pPr>
    </w:p>
    <w:p w:rsidR="004073D7" w:rsidRPr="009509D2" w:rsidRDefault="004073D7" w:rsidP="007B799C">
      <w:pPr>
        <w:ind w:firstLine="708"/>
        <w:rPr>
          <w:sz w:val="24"/>
          <w:szCs w:val="24"/>
        </w:rPr>
      </w:pPr>
    </w:p>
    <w:p w:rsidR="004073D7" w:rsidRPr="009509D2" w:rsidRDefault="004073D7" w:rsidP="007B799C">
      <w:pPr>
        <w:ind w:firstLine="708"/>
        <w:rPr>
          <w:sz w:val="24"/>
          <w:szCs w:val="24"/>
        </w:rPr>
      </w:pPr>
    </w:p>
    <w:p w:rsidR="004073D7" w:rsidRPr="009509D2" w:rsidRDefault="004073D7" w:rsidP="007B799C">
      <w:pPr>
        <w:ind w:firstLine="708"/>
        <w:rPr>
          <w:sz w:val="24"/>
          <w:szCs w:val="24"/>
        </w:rPr>
      </w:pPr>
    </w:p>
    <w:p w:rsidR="004073D7" w:rsidRPr="009509D2" w:rsidRDefault="004073D7" w:rsidP="007B799C">
      <w:pPr>
        <w:ind w:firstLine="708"/>
        <w:rPr>
          <w:sz w:val="24"/>
          <w:szCs w:val="24"/>
        </w:rPr>
      </w:pPr>
    </w:p>
    <w:p w:rsidR="004073D7" w:rsidRPr="009509D2" w:rsidRDefault="004073D7" w:rsidP="007B799C">
      <w:pPr>
        <w:ind w:firstLine="708"/>
        <w:rPr>
          <w:sz w:val="24"/>
          <w:szCs w:val="24"/>
        </w:rPr>
      </w:pPr>
    </w:p>
    <w:p w:rsidR="004073D7" w:rsidRPr="009509D2" w:rsidRDefault="004073D7" w:rsidP="007B799C">
      <w:pPr>
        <w:ind w:firstLine="708"/>
        <w:rPr>
          <w:sz w:val="24"/>
          <w:szCs w:val="24"/>
        </w:rPr>
      </w:pPr>
    </w:p>
    <w:p w:rsidR="004073D7" w:rsidRPr="009509D2" w:rsidRDefault="004073D7" w:rsidP="007B799C">
      <w:pPr>
        <w:ind w:firstLine="708"/>
        <w:rPr>
          <w:sz w:val="24"/>
          <w:szCs w:val="24"/>
        </w:rPr>
      </w:pPr>
    </w:p>
    <w:p w:rsidR="004073D7" w:rsidRPr="009509D2" w:rsidRDefault="004073D7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jc w:val="both"/>
        <w:rPr>
          <w:b/>
          <w:sz w:val="24"/>
          <w:szCs w:val="24"/>
        </w:rPr>
      </w:pPr>
      <w:r w:rsidRPr="009509D2">
        <w:rPr>
          <w:b/>
          <w:sz w:val="24"/>
          <w:szCs w:val="24"/>
        </w:rPr>
        <w:lastRenderedPageBreak/>
        <w:t xml:space="preserve">5. КОНТРОЛЬ И ОЦЕНКА РЕЗУЛЬТАТОВ ОСВОЕНИЯ ПРОФЕССИОНАЛЬНОГО МОДУЛЯ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3"/>
        <w:gridCol w:w="3993"/>
        <w:gridCol w:w="3083"/>
      </w:tblGrid>
      <w:tr w:rsidR="007B799C" w:rsidRPr="009509D2" w:rsidTr="007B799C">
        <w:trPr>
          <w:trHeight w:val="10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suppressAutoHyphens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9C" w:rsidRPr="009509D2" w:rsidRDefault="007B799C" w:rsidP="00DE156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7B799C" w:rsidRPr="009509D2" w:rsidRDefault="007B799C" w:rsidP="00DE156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9C" w:rsidRPr="009509D2" w:rsidRDefault="007B799C" w:rsidP="00DE156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7B799C" w:rsidRPr="009509D2" w:rsidRDefault="007B799C" w:rsidP="00DE1562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9509D2">
              <w:rPr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CD4C77" w:rsidRPr="009509D2" w:rsidTr="00CD4C77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7" w:rsidRPr="009509D2" w:rsidRDefault="00CD4C77" w:rsidP="00CD4C77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7" w:rsidRPr="009509D2" w:rsidRDefault="00CD4C77" w:rsidP="00CD4C77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Применение принципов формирования бухгалтерской (финансовой) отчетности, процедур заполнения форм.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7" w:rsidRPr="009509D2" w:rsidRDefault="00CD4C77" w:rsidP="00CD4C77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CD4C77" w:rsidRPr="009509D2" w:rsidTr="00CD4C77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7" w:rsidRPr="009509D2" w:rsidRDefault="00CD4C77" w:rsidP="00CD4C77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ПК 4.2.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7" w:rsidRPr="009509D2" w:rsidRDefault="00CD4C77" w:rsidP="00CD4C77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Умение составлять новые формы бухгалтерской (финансовой) отчетности, знание последовательности перерегистрации и нормативной базы по вопросу.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7" w:rsidRPr="009509D2" w:rsidRDefault="00CD4C77" w:rsidP="00CD4C77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CD4C77" w:rsidRPr="009509D2" w:rsidTr="00082A78">
        <w:trPr>
          <w:trHeight w:val="420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C77" w:rsidRPr="009509D2" w:rsidRDefault="00CD4C77" w:rsidP="00CD4C77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ПК 4.3. Составлять (отчеты) и налоговые декларации по налогам и сборам в бюджет, учитывая отмененный единый социальный</w:t>
            </w:r>
          </w:p>
          <w:p w:rsidR="00CD4C77" w:rsidRPr="009509D2" w:rsidRDefault="00CD4C77" w:rsidP="00670AC6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 xml:space="preserve">налог (ЕСН), отчеты по страховым взносам в государственные внебюджетные фонды, а также формы статистической </w:t>
            </w:r>
            <w:proofErr w:type="gramStart"/>
            <w:r w:rsidRPr="009509D2">
              <w:rPr>
                <w:rStyle w:val="fontstyle01"/>
                <w:rFonts w:ascii="Times New Roman" w:hAnsi="Times New Roman"/>
              </w:rPr>
              <w:t>отчетности</w:t>
            </w:r>
            <w:proofErr w:type="gramEnd"/>
            <w:r w:rsidRPr="009509D2">
              <w:rPr>
                <w:rStyle w:val="fontstyle01"/>
                <w:rFonts w:ascii="Times New Roman" w:hAnsi="Times New Roman"/>
              </w:rPr>
              <w:t xml:space="preserve"> установленные законодательством сроки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C77" w:rsidRPr="009509D2" w:rsidRDefault="00CD4C77" w:rsidP="00CD4C77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Демонстрация навыков по составлению и заполнению годовой бухгалтерской (финансовой) отчетности, заполнению</w:t>
            </w:r>
          </w:p>
          <w:p w:rsidR="00CD4C77" w:rsidRPr="009509D2" w:rsidRDefault="00CD4C77" w:rsidP="00DB5B89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налоговых деклараций, форм во внебюджетные фонды и органы статистики, составлению сведений по НДФЛ, персонифицированная отчетность.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C77" w:rsidRPr="009509D2" w:rsidRDefault="00CD4C77" w:rsidP="00CD4C77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CD4C77" w:rsidRPr="009509D2" w:rsidTr="00CD4C77">
        <w:trPr>
          <w:trHeight w:val="20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7" w:rsidRPr="009509D2" w:rsidRDefault="00CD4C77" w:rsidP="00CD4C77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ПК 4.4. 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7" w:rsidRPr="009509D2" w:rsidRDefault="00CD4C77" w:rsidP="00CD4C77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Расчет основных коэффициентов ликвидности, платежеспособности, рентабельности, интерпретировать их, давать обоснованные рекомендации по их оптимизации.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77" w:rsidRPr="009509D2" w:rsidRDefault="00CD4C77" w:rsidP="00CD4C77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295508" w:rsidRPr="009509D2" w:rsidTr="00CB348A">
        <w:trPr>
          <w:trHeight w:val="420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508" w:rsidRPr="009509D2" w:rsidRDefault="00295508" w:rsidP="00CD4C77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lastRenderedPageBreak/>
              <w:t>ПК 4.5. Принимать участие в составлении бизнес-плана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508" w:rsidRPr="009509D2" w:rsidRDefault="00295508" w:rsidP="00CD4C77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</w:t>
            </w:r>
          </w:p>
          <w:p w:rsidR="00295508" w:rsidRPr="009509D2" w:rsidRDefault="00295508" w:rsidP="00295508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относительных и абсолютных показателей эффективности инвестиций.</w:t>
            </w:r>
          </w:p>
          <w:p w:rsidR="00295508" w:rsidRPr="009509D2" w:rsidRDefault="00295508" w:rsidP="00CD4C77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508" w:rsidRPr="009509D2" w:rsidRDefault="00295508" w:rsidP="00CD4C77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295508" w:rsidRPr="009509D2" w:rsidTr="00295508">
        <w:trPr>
          <w:trHeight w:val="27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08" w:rsidRPr="009509D2" w:rsidRDefault="00295508" w:rsidP="00295508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08" w:rsidRPr="009509D2" w:rsidRDefault="00295508" w:rsidP="00295508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Умения: - рассчитывать показатели, характеризующие финансовое состояние; - осуществлять анализ информации, полученной в ходе проведения контрольных процедур; - проводить расчет и оценку рисков.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08" w:rsidRPr="009509D2" w:rsidRDefault="00295508" w:rsidP="00295508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295508" w:rsidRPr="009509D2" w:rsidTr="00295508">
        <w:trPr>
          <w:trHeight w:val="27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08" w:rsidRPr="009509D2" w:rsidRDefault="00295508" w:rsidP="00295508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ПК 4.7.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08" w:rsidRPr="009509D2" w:rsidRDefault="00295508" w:rsidP="00295508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Умения: 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деятельности экономического субъекта.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08" w:rsidRPr="009509D2" w:rsidRDefault="00295508" w:rsidP="00295508">
            <w:pPr>
              <w:rPr>
                <w:sz w:val="24"/>
                <w:szCs w:val="24"/>
              </w:rPr>
            </w:pPr>
            <w:r w:rsidRPr="009509D2">
              <w:rPr>
                <w:rStyle w:val="fontstyle01"/>
                <w:rFonts w:ascii="Times New Roman" w:hAnsi="Times New Roman"/>
              </w:rPr>
              <w:t>Зачет по производственной практике по профилю специальности</w:t>
            </w:r>
          </w:p>
        </w:tc>
      </w:tr>
      <w:tr w:rsidR="007B799C" w:rsidRPr="009509D2" w:rsidTr="007B799C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>Выбор и применение способов решения профессиональных задач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>Оценка эффективности и качества выполнения задач</w:t>
            </w:r>
          </w:p>
        </w:tc>
      </w:tr>
      <w:tr w:rsidR="007B799C" w:rsidRPr="009509D2" w:rsidTr="007B799C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9509D2">
              <w:rPr>
                <w:rStyle w:val="fontstyle01"/>
                <w:rFonts w:ascii="Times New Roman" w:hAnsi="Times New Roman"/>
                <w:lang w:eastAsia="en-US"/>
              </w:rPr>
              <w:t>Нахождение, использование, анализ и интерпретация информации, используя различные источники, включая электронные, для эффективного выполнения профессиональных задач, профессионального и личностного развития; демонстрация навыков отслеживания изменений в нормативной и законодательной базах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>Оценка эффективности и качества выполнения задач</w:t>
            </w:r>
          </w:p>
        </w:tc>
      </w:tr>
      <w:tr w:rsidR="007B799C" w:rsidRPr="009509D2" w:rsidTr="007B799C">
        <w:trPr>
          <w:trHeight w:val="497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 xml:space="preserve">Демонстрация интереса к инновациям в области профессиональной деятельности; выстраивание траектории профессионального развития и </w:t>
            </w:r>
            <w:proofErr w:type="spellStart"/>
            <w:r w:rsidRPr="009509D2">
              <w:rPr>
                <w:rStyle w:val="fontstyle01"/>
                <w:rFonts w:ascii="Times New Roman" w:hAnsi="Times New Roman"/>
                <w:lang w:eastAsia="en-US"/>
              </w:rPr>
              <w:t>самоообразования</w:t>
            </w:r>
            <w:proofErr w:type="spellEnd"/>
            <w:r w:rsidRPr="009509D2">
              <w:rPr>
                <w:rStyle w:val="fontstyle01"/>
                <w:rFonts w:ascii="Times New Roman" w:hAnsi="Times New Roman"/>
                <w:lang w:eastAsia="en-US"/>
              </w:rPr>
              <w:t>; осознанное планирование повышения квалификации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7B799C" w:rsidRPr="009509D2" w:rsidTr="007B799C">
        <w:trPr>
          <w:trHeight w:val="225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>Взаимодействие с обучающимися, преподавателями, сотрудниками образовательной организации в ходе обучения, а также с руководством и сотрудниками экономического субъекта во время прохождения практики.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>Экспертное наблюдение и оценка результатов формирования поведенческих навыков в ходе обучения</w:t>
            </w:r>
          </w:p>
        </w:tc>
      </w:tr>
      <w:tr w:rsidR="007B799C" w:rsidRPr="009509D2" w:rsidTr="007B799C">
        <w:trPr>
          <w:trHeight w:val="363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rStyle w:val="fontstyle01"/>
                <w:rFonts w:ascii="Times New Roman" w:hAnsi="Times New Roman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 xml:space="preserve">Демонстрация навыков грамотно излагать свои мысли и оформлять документацию </w:t>
            </w:r>
            <w:proofErr w:type="gramStart"/>
            <w:r w:rsidRPr="009509D2">
              <w:rPr>
                <w:rStyle w:val="fontstyle01"/>
                <w:rFonts w:ascii="Times New Roman" w:hAnsi="Times New Roman"/>
                <w:lang w:eastAsia="en-US"/>
              </w:rPr>
              <w:t>на</w:t>
            </w:r>
            <w:proofErr w:type="gramEnd"/>
          </w:p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 xml:space="preserve">государственном </w:t>
            </w:r>
            <w:proofErr w:type="gramStart"/>
            <w:r w:rsidRPr="009509D2">
              <w:rPr>
                <w:rStyle w:val="fontstyle01"/>
                <w:rFonts w:ascii="Times New Roman" w:hAnsi="Times New Roman"/>
                <w:lang w:eastAsia="en-US"/>
              </w:rPr>
              <w:t>языке</w:t>
            </w:r>
            <w:proofErr w:type="gramEnd"/>
            <w:r w:rsidRPr="009509D2">
              <w:rPr>
                <w:rStyle w:val="fontstyle01"/>
                <w:rFonts w:ascii="Times New Roman" w:hAnsi="Times New Roman"/>
                <w:lang w:eastAsia="en-US"/>
              </w:rPr>
              <w:t xml:space="preserve">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 xml:space="preserve">Оценка умения вступать в коммуникативные отношения в сфере профессиональной деятельности и поддерживать </w:t>
            </w:r>
            <w:proofErr w:type="gramStart"/>
            <w:r w:rsidRPr="009509D2">
              <w:rPr>
                <w:rStyle w:val="fontstyle01"/>
                <w:rFonts w:ascii="Times New Roman" w:hAnsi="Times New Roman"/>
                <w:lang w:eastAsia="en-US"/>
              </w:rPr>
              <w:t>ситуационное</w:t>
            </w:r>
            <w:proofErr w:type="gramEnd"/>
          </w:p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>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7B799C" w:rsidRPr="009509D2" w:rsidTr="007B799C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>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7B799C" w:rsidRPr="009509D2" w:rsidTr="007B799C">
        <w:trPr>
          <w:trHeight w:val="182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9509D2">
              <w:rPr>
                <w:rStyle w:val="fontstyle01"/>
                <w:rFonts w:ascii="Times New Roman" w:hAnsi="Times New Roman"/>
                <w:lang w:eastAsia="en-US"/>
              </w:rPr>
              <w:t>Демонстрация умений понимать тексты на базовые и профессиональные темы; составлять документацию, относящуюся к процессам профессиональной</w:t>
            </w:r>
            <w:proofErr w:type="gramEnd"/>
          </w:p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>деятельности на государственном и иностранном языках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>Оценка соблюдения правил оформления документов и построения устных сообщений на государственном языке Российской Федерации и иностранных языках</w:t>
            </w:r>
          </w:p>
        </w:tc>
      </w:tr>
      <w:tr w:rsidR="007B799C" w:rsidRPr="009509D2" w:rsidTr="007B799C">
        <w:trPr>
          <w:trHeight w:val="69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9C" w:rsidRPr="009509D2" w:rsidRDefault="007B799C" w:rsidP="00DE1562">
            <w:pPr>
              <w:rPr>
                <w:sz w:val="24"/>
                <w:szCs w:val="24"/>
                <w:lang w:eastAsia="en-US"/>
              </w:rPr>
            </w:pPr>
            <w:r w:rsidRPr="009509D2">
              <w:rPr>
                <w:rStyle w:val="fontstyle01"/>
                <w:rFonts w:ascii="Times New Roman" w:hAnsi="Times New Roman"/>
                <w:lang w:eastAsia="en-US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9"/>
        <w:jc w:val="both"/>
        <w:rPr>
          <w:sz w:val="24"/>
          <w:szCs w:val="24"/>
        </w:rPr>
      </w:pPr>
      <w:r w:rsidRPr="009509D2">
        <w:rPr>
          <w:sz w:val="24"/>
          <w:szCs w:val="24"/>
        </w:rPr>
        <w:t>Полный комплект заданий и иных материалов для проведения текущего контроля успеваемости и промежуточной аттестации по профессиональному модулю приводится в комплекте  контрольно – оценочных средств, входящем в  фонд оценочных средств по специальности.</w:t>
      </w: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>
      <w:pPr>
        <w:ind w:firstLine="708"/>
        <w:rPr>
          <w:sz w:val="24"/>
          <w:szCs w:val="24"/>
        </w:rPr>
      </w:pPr>
    </w:p>
    <w:p w:rsidR="007B799C" w:rsidRPr="009509D2" w:rsidRDefault="007B799C" w:rsidP="007B799C"/>
    <w:p w:rsidR="00543156" w:rsidRPr="009509D2" w:rsidRDefault="00543156"/>
    <w:sectPr w:rsidR="00543156" w:rsidRPr="009509D2" w:rsidSect="007B79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A3" w:rsidRDefault="001D1DA3" w:rsidP="009509D2">
      <w:r>
        <w:separator/>
      </w:r>
    </w:p>
  </w:endnote>
  <w:endnote w:type="continuationSeparator" w:id="0">
    <w:p w:rsidR="001D1DA3" w:rsidRDefault="001D1DA3" w:rsidP="0095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2068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509D2" w:rsidRPr="009509D2" w:rsidRDefault="00717E40" w:rsidP="009509D2">
        <w:pPr>
          <w:pStyle w:val="a7"/>
          <w:jc w:val="center"/>
          <w:rPr>
            <w:sz w:val="24"/>
            <w:szCs w:val="24"/>
          </w:rPr>
        </w:pPr>
        <w:r w:rsidRPr="009509D2">
          <w:rPr>
            <w:sz w:val="24"/>
            <w:szCs w:val="24"/>
          </w:rPr>
          <w:fldChar w:fldCharType="begin"/>
        </w:r>
        <w:r w:rsidR="009509D2" w:rsidRPr="009509D2">
          <w:rPr>
            <w:sz w:val="24"/>
            <w:szCs w:val="24"/>
          </w:rPr>
          <w:instrText>PAGE   \* MERGEFORMAT</w:instrText>
        </w:r>
        <w:r w:rsidRPr="009509D2">
          <w:rPr>
            <w:sz w:val="24"/>
            <w:szCs w:val="24"/>
          </w:rPr>
          <w:fldChar w:fldCharType="separate"/>
        </w:r>
        <w:r w:rsidR="002B1A59">
          <w:rPr>
            <w:noProof/>
            <w:sz w:val="24"/>
            <w:szCs w:val="24"/>
          </w:rPr>
          <w:t>2</w:t>
        </w:r>
        <w:r w:rsidRPr="009509D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A3" w:rsidRDefault="001D1DA3" w:rsidP="009509D2">
      <w:r>
        <w:separator/>
      </w:r>
    </w:p>
  </w:footnote>
  <w:footnote w:type="continuationSeparator" w:id="0">
    <w:p w:rsidR="001D1DA3" w:rsidRDefault="001D1DA3" w:rsidP="0095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E75"/>
    <w:multiLevelType w:val="hybridMultilevel"/>
    <w:tmpl w:val="6C1023EE"/>
    <w:lvl w:ilvl="0" w:tplc="FBB29DF4">
      <w:start w:val="65535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C72FC"/>
    <w:multiLevelType w:val="hybridMultilevel"/>
    <w:tmpl w:val="13B2155C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37996"/>
    <w:multiLevelType w:val="hybridMultilevel"/>
    <w:tmpl w:val="80BAD34E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1C48"/>
    <w:multiLevelType w:val="hybridMultilevel"/>
    <w:tmpl w:val="7BDC1170"/>
    <w:lvl w:ilvl="0" w:tplc="FBB29D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2474F"/>
    <w:multiLevelType w:val="hybridMultilevel"/>
    <w:tmpl w:val="C208633C"/>
    <w:lvl w:ilvl="0" w:tplc="58B0E97A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3C4017D6"/>
    <w:multiLevelType w:val="hybridMultilevel"/>
    <w:tmpl w:val="4FFE26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27647"/>
    <w:multiLevelType w:val="hybridMultilevel"/>
    <w:tmpl w:val="ACDE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03A22"/>
    <w:multiLevelType w:val="hybridMultilevel"/>
    <w:tmpl w:val="F778741C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F6C76"/>
    <w:multiLevelType w:val="hybridMultilevel"/>
    <w:tmpl w:val="81E6C8C4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E3F52"/>
    <w:multiLevelType w:val="hybridMultilevel"/>
    <w:tmpl w:val="CFC2CF9E"/>
    <w:lvl w:ilvl="0" w:tplc="243A17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E583B"/>
    <w:multiLevelType w:val="hybridMultilevel"/>
    <w:tmpl w:val="1F402286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B1C91"/>
    <w:multiLevelType w:val="hybridMultilevel"/>
    <w:tmpl w:val="E05CCC44"/>
    <w:lvl w:ilvl="0" w:tplc="F1F83F86">
      <w:start w:val="1"/>
      <w:numFmt w:val="decimal"/>
      <w:lvlText w:val="%1."/>
      <w:lvlJc w:val="left"/>
      <w:pPr>
        <w:ind w:left="1557" w:hanging="705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7F57A99"/>
    <w:multiLevelType w:val="hybridMultilevel"/>
    <w:tmpl w:val="4A2839B6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0176A"/>
    <w:multiLevelType w:val="hybridMultilevel"/>
    <w:tmpl w:val="B62EACA2"/>
    <w:lvl w:ilvl="0" w:tplc="243A17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2"/>
  </w:num>
  <w:num w:numId="4">
    <w:abstractNumId w:val="12"/>
  </w:num>
  <w:num w:numId="5">
    <w:abstractNumId w:val="1"/>
  </w:num>
  <w:num w:numId="6">
    <w:abstractNumId w:val="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  <w:num w:numId="23">
    <w:abstractNumId w:val="2"/>
  </w:num>
  <w:num w:numId="2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99C"/>
    <w:rsid w:val="00121A9A"/>
    <w:rsid w:val="001D1DA3"/>
    <w:rsid w:val="002074A8"/>
    <w:rsid w:val="00295508"/>
    <w:rsid w:val="002B1A59"/>
    <w:rsid w:val="002B7975"/>
    <w:rsid w:val="0039636B"/>
    <w:rsid w:val="003B2DBC"/>
    <w:rsid w:val="004038D9"/>
    <w:rsid w:val="004073D7"/>
    <w:rsid w:val="004220B6"/>
    <w:rsid w:val="0048008A"/>
    <w:rsid w:val="005048A4"/>
    <w:rsid w:val="00543156"/>
    <w:rsid w:val="006A4C8A"/>
    <w:rsid w:val="006B37F3"/>
    <w:rsid w:val="006C28DA"/>
    <w:rsid w:val="006F121C"/>
    <w:rsid w:val="00705736"/>
    <w:rsid w:val="00717E40"/>
    <w:rsid w:val="007B799C"/>
    <w:rsid w:val="0082653A"/>
    <w:rsid w:val="009454E3"/>
    <w:rsid w:val="009509D2"/>
    <w:rsid w:val="009C4F9A"/>
    <w:rsid w:val="00A37C61"/>
    <w:rsid w:val="00B53B9D"/>
    <w:rsid w:val="00BB49EF"/>
    <w:rsid w:val="00C05BFA"/>
    <w:rsid w:val="00C14BF4"/>
    <w:rsid w:val="00C54C79"/>
    <w:rsid w:val="00CD4C77"/>
    <w:rsid w:val="00CE2330"/>
    <w:rsid w:val="00D40A4B"/>
    <w:rsid w:val="00D6314F"/>
    <w:rsid w:val="00DE1562"/>
    <w:rsid w:val="00E15CC3"/>
    <w:rsid w:val="00F207FF"/>
    <w:rsid w:val="00F24B24"/>
    <w:rsid w:val="00FE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9C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799C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9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99C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7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B79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99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B7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799C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7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799C"/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B799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B799C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B799C"/>
    <w:pPr>
      <w:ind w:left="720"/>
      <w:contextualSpacing/>
    </w:pPr>
  </w:style>
  <w:style w:type="paragraph" w:customStyle="1" w:styleId="Default">
    <w:name w:val="Default"/>
    <w:rsid w:val="007B79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B799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B799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01">
    <w:name w:val="fontstyle01"/>
    <w:basedOn w:val="a0"/>
    <w:rsid w:val="007B79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9C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799C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9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99C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7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B79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99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B7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799C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7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799C"/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B799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B799C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B799C"/>
    <w:pPr>
      <w:ind w:left="720"/>
      <w:contextualSpacing/>
    </w:pPr>
  </w:style>
  <w:style w:type="paragraph" w:customStyle="1" w:styleId="Default">
    <w:name w:val="Default"/>
    <w:rsid w:val="007B79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B799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B799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01">
    <w:name w:val="fontstyle01"/>
    <w:basedOn w:val="a0"/>
    <w:rsid w:val="007B79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54283" TargetMode="External"/><Relationship Id="rId13" Type="http://schemas.openxmlformats.org/officeDocument/2006/relationships/hyperlink" Target="http://znanium.com/catalog/product/454283" TargetMode="External"/><Relationship Id="rId18" Type="http://schemas.openxmlformats.org/officeDocument/2006/relationships/hyperlink" Target="http://www.twirpx.com/files/financial/businessaccount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icolbuh.ru/uchetnaya-politika-2013-obrazetc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iprbookshop.ru/64874.html" TargetMode="External"/><Relationship Id="rId17" Type="http://schemas.openxmlformats.org/officeDocument/2006/relationships/hyperlink" Target="http://www.iprbookshop.ru/6487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65266.html" TargetMode="External"/><Relationship Id="rId20" Type="http://schemas.openxmlformats.org/officeDocument/2006/relationships/hyperlink" Target="http://dic.academic.ru/dic.nsf/bse/145478/%D0%A4%D0%BE%D1%80%D0%BC%D1%8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5266.html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761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67610.html" TargetMode="External"/><Relationship Id="rId19" Type="http://schemas.openxmlformats.org/officeDocument/2006/relationships/hyperlink" Target="http://www.twirpx.com/topic/9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484739" TargetMode="External"/><Relationship Id="rId14" Type="http://schemas.openxmlformats.org/officeDocument/2006/relationships/hyperlink" Target="http://znanium.com/catalog/product/4847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6864</Words>
  <Characters>39129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13</cp:revision>
  <dcterms:created xsi:type="dcterms:W3CDTF">2023-08-07T09:55:00Z</dcterms:created>
  <dcterms:modified xsi:type="dcterms:W3CDTF">2023-09-12T06:09:00Z</dcterms:modified>
</cp:coreProperties>
</file>